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Peru</w:t>
      </w:r>
      <w:r>
        <w:t xml:space="preserve"> </w:t>
      </w:r>
      <w:r>
        <w:t xml:space="preserve">Lima</w:t>
      </w:r>
    </w:p>
    <w:bookmarkStart w:id="29" w:name="resume-politician---peru-lima"/>
    <w:p>
      <w:pPr>
        <w:pStyle w:val="Heading1"/>
      </w:pPr>
      <w:r>
        <w:t xml:space="preserve">Resume: Politician - Peru Lima</w:t>
      </w:r>
    </w:p>
    <w:bookmarkStart w:id="20" w:name="professional-summary"/>
    <w:p>
      <w:pPr>
        <w:pStyle w:val="Heading2"/>
      </w:pPr>
      <w:r>
        <w:t xml:space="preserve">Professional Summary</w:t>
      </w:r>
    </w:p>
    <w:p>
      <w:pPr>
        <w:pStyle w:val="FirstParagraph"/>
      </w:pPr>
      <w:r>
        <w:rPr>
          <w:bCs/>
          <w:b/>
        </w:rPr>
        <w:t xml:space="preserve">Experienced and Dedicated Politician Based in Lima, Peru.</w:t>
      </w:r>
      <w:r>
        <w:t xml:space="preserve"> </w:t>
      </w:r>
      <w:r>
        <w:t xml:space="preserve">With over a decade of service in public office, I have consistently prioritized the needs of the people of Lima and Peru. My career is defined by a commitment to transparency, equitable economic growth, and social justice. As a seasoned leader in Peruvian politics, I have championed policies that address local challenges while aligning with national priorities. My work in Lima has focused on infrastructure development, education reform, and environmental sustainability—themes central to the city's future. This resume reflects my qualifications as a politician who understands the unique demands of Peru Lima and is dedicated to fostering progress for all its citizens.</w:t>
      </w:r>
    </w:p>
    <w:bookmarkEnd w:id="20"/>
    <w:bookmarkStart w:id="21" w:name="political-experience"/>
    <w:p>
      <w:pPr>
        <w:pStyle w:val="Heading2"/>
      </w:pPr>
      <w:r>
        <w:t xml:space="preserve">Political Experience</w:t>
      </w:r>
    </w:p>
    <w:p>
      <w:pPr>
        <w:pStyle w:val="FirstParagraph"/>
      </w:pPr>
      <w:r>
        <w:rPr>
          <w:bCs/>
          <w:b/>
        </w:rPr>
        <w:t xml:space="preserve">Member of the Peruvian Congress (2018–Present)</w:t>
      </w:r>
      <w:r>
        <w:br/>
      </w:r>
      <w:r>
        <w:t xml:space="preserve">Represented the District of Miraflores, Lima, focusing on urban development and public health initiatives. Spearheaded legislation to modernize Lima’s transportation systems, including the expansion of the Metro Line 2 project. Collaborated with local governments to secure funding for schools in underserved neighborhoods.</w:t>
      </w:r>
    </w:p>
    <w:p>
      <w:pPr>
        <w:pStyle w:val="BodyText"/>
      </w:pPr>
      <w:r>
        <w:rPr>
          <w:bCs/>
          <w:b/>
        </w:rPr>
        <w:t xml:space="preserve">Mayor of District of San Isidro (2014–2018)</w:t>
      </w:r>
      <w:r>
        <w:br/>
      </w:r>
      <w:r>
        <w:t xml:space="preserve">Led a transformative agenda centered on civic engagement and sustainable urban planning. Implemented a city-wide waste management system that reduced landfill usage by 35%. Initiated partnerships with private sector entities to improve public services, including the renovation of community centers and parks in Lima.</w:t>
      </w:r>
    </w:p>
    <w:p>
      <w:pPr>
        <w:pStyle w:val="BodyText"/>
      </w:pPr>
      <w:r>
        <w:rPr>
          <w:bCs/>
          <w:b/>
        </w:rPr>
        <w:t xml:space="preserve">Regional Coordinator for the Peruvian National Party (2010–2014)</w:t>
      </w:r>
      <w:r>
        <w:br/>
      </w:r>
      <w:r>
        <w:t xml:space="preserve">Organized grassroots campaigns to increase voter participation in Lima’s municipal elections. Advocated for policies addressing income inequality and labor rights, which resonated with a broad coalition of citizens across Peru Lima.</w:t>
      </w:r>
    </w:p>
    <w:bookmarkEnd w:id="21"/>
    <w:bookmarkStart w:id="22" w:name="education"/>
    <w:p>
      <w:pPr>
        <w:pStyle w:val="Heading2"/>
      </w:pPr>
      <w:r>
        <w:t xml:space="preserve">Education</w:t>
      </w:r>
    </w:p>
    <w:p>
      <w:pPr>
        <w:pStyle w:val="FirstParagraph"/>
      </w:pPr>
      <w:r>
        <w:rPr>
          <w:bCs/>
          <w:b/>
        </w:rPr>
        <w:t xml:space="preserve">Bachelor of Laws (LL.B.)</w:t>
      </w:r>
      <w:r>
        <w:br/>
      </w:r>
      <w:r>
        <w:t xml:space="preserve">Universidad del Pacifico, Lima, Peru (2008)</w:t>
      </w:r>
    </w:p>
    <w:p>
      <w:pPr>
        <w:pStyle w:val="BodyText"/>
      </w:pPr>
      <w:r>
        <w:rPr>
          <w:bCs/>
          <w:b/>
        </w:rPr>
        <w:t xml:space="preserve">Masters in Public Administration</w:t>
      </w:r>
      <w:r>
        <w:br/>
      </w:r>
      <w:r>
        <w:t xml:space="preserve">Pontificia Universidad Católica del Perú (PUCP), Lima, Peru (2012)</w:t>
      </w:r>
    </w:p>
    <w:p>
      <w:pPr>
        <w:pStyle w:val="BodyText"/>
      </w:pPr>
      <w:r>
        <w:rPr>
          <w:bCs/>
          <w:b/>
        </w:rPr>
        <w:t xml:space="preserve">Advanced Leadership Training</w:t>
      </w:r>
      <w:r>
        <w:br/>
      </w:r>
      <w:r>
        <w:t xml:space="preserve">Center for Political Innovation, Lima, Peru (2016)</w:t>
      </w:r>
    </w:p>
    <w:bookmarkEnd w:id="22"/>
    <w:bookmarkStart w:id="23" w:name="key-achievements"/>
    <w:p>
      <w:pPr>
        <w:pStyle w:val="Heading2"/>
      </w:pPr>
      <w:r>
        <w:t xml:space="preserve">Key Achievements</w:t>
      </w:r>
    </w:p>
    <w:p>
      <w:pPr>
        <w:numPr>
          <w:ilvl w:val="0"/>
          <w:numId w:val="1001"/>
        </w:numPr>
        <w:pStyle w:val="Compact"/>
      </w:pPr>
      <w:r>
        <w:t xml:space="preserve">Successfully passed the "Lima Clean Air Act" (2019), reducing industrial emissions by 25% in three years.</w:t>
      </w:r>
    </w:p>
    <w:p>
      <w:pPr>
        <w:numPr>
          <w:ilvl w:val="0"/>
          <w:numId w:val="1001"/>
        </w:numPr>
        <w:pStyle w:val="Compact"/>
      </w:pPr>
      <w:r>
        <w:t xml:space="preserve">Founded the "Lima Youth Empowerment Initiative," providing vocational training to over 5,000 students in Lima’s low-income areas.</w:t>
      </w:r>
    </w:p>
    <w:p>
      <w:pPr>
        <w:numPr>
          <w:ilvl w:val="0"/>
          <w:numId w:val="1001"/>
        </w:numPr>
        <w:pStyle w:val="Compact"/>
      </w:pPr>
      <w:r>
        <w:t xml:space="preserve">Negotiated a $15 million investment for the construction of a new hospital in Callao, Peru, improving healthcare access for Lima’s coastal communities.</w:t>
      </w:r>
    </w:p>
    <w:p>
      <w:pPr>
        <w:numPr>
          <w:ilvl w:val="0"/>
          <w:numId w:val="1001"/>
        </w:numPr>
        <w:pStyle w:val="Compact"/>
      </w:pPr>
      <w:r>
        <w:t xml:space="preserve">Played a pivotal role in the passage of the "Peru Lima Infrastructure Modernization Law" (2020), allocating funds for road repairs and water sanitation projects.</w:t>
      </w:r>
    </w:p>
    <w:p>
      <w:pPr>
        <w:numPr>
          <w:ilvl w:val="0"/>
          <w:numId w:val="1001"/>
        </w:numPr>
        <w:pStyle w:val="Compact"/>
      </w:pPr>
      <w:r>
        <w:t xml:space="preserve">Received the "National Civic Leadership Award" from the Peruvian Institute of Public Administration (2017) for outstanding contributions to public service.</w:t>
      </w:r>
    </w:p>
    <w:bookmarkEnd w:id="23"/>
    <w:bookmarkStart w:id="24" w:name="community-involvement"/>
    <w:p>
      <w:pPr>
        <w:pStyle w:val="Heading2"/>
      </w:pPr>
      <w:r>
        <w:t xml:space="preserve">Community Involvement</w:t>
      </w:r>
    </w:p>
    <w:p>
      <w:pPr>
        <w:pStyle w:val="FirstParagraph"/>
      </w:pPr>
      <w:r>
        <w:rPr>
          <w:bCs/>
          <w:b/>
        </w:rPr>
        <w:t xml:space="preserve">Founder and President, Lima Community Development Council (2015–Present)</w:t>
      </w:r>
      <w:r>
        <w:br/>
      </w:r>
      <w:r>
        <w:t xml:space="preserve">Mobilized over 1,000 volunteers to support disaster relief efforts during the 2017 floods in Lima. Organized workshops on financial literacy and entrepreneurship for small business owners in the district of Barranco.</w:t>
      </w:r>
    </w:p>
    <w:p>
      <w:pPr>
        <w:pStyle w:val="BodyText"/>
      </w:pPr>
      <w:r>
        <w:rPr>
          <w:bCs/>
          <w:b/>
        </w:rPr>
        <w:t xml:space="preserve">Chairperson, Peruvian Youth Council (2012–2015)</w:t>
      </w:r>
      <w:r>
        <w:br/>
      </w:r>
      <w:r>
        <w:t xml:space="preserve">Advocated for youth representation in national policy discussions. Launched a mentorship program connecting Lima’s young leaders with seasoned politicians and business executives.</w:t>
      </w:r>
    </w:p>
    <w:bookmarkEnd w:id="24"/>
    <w:bookmarkStart w:id="25" w:name="leadership-roles"/>
    <w:p>
      <w:pPr>
        <w:pStyle w:val="Heading2"/>
      </w:pPr>
      <w:r>
        <w:t xml:space="preserve">Leadership Roles</w:t>
      </w:r>
    </w:p>
    <w:p>
      <w:pPr>
        <w:numPr>
          <w:ilvl w:val="0"/>
          <w:numId w:val="1002"/>
        </w:numPr>
        <w:pStyle w:val="Compact"/>
      </w:pPr>
      <w:r>
        <w:t xml:space="preserve">Chairperson, Committee on Urban Development, Peruvian Congress (2019–Present)</w:t>
      </w:r>
    </w:p>
    <w:p>
      <w:pPr>
        <w:numPr>
          <w:ilvl w:val="0"/>
          <w:numId w:val="1002"/>
        </w:numPr>
        <w:pStyle w:val="Compact"/>
      </w:pPr>
      <w:r>
        <w:t xml:space="preserve">Vice President, Lima Chamber of Commerce (2016–2018)</w:t>
      </w:r>
    </w:p>
    <w:p>
      <w:pPr>
        <w:numPr>
          <w:ilvl w:val="0"/>
          <w:numId w:val="1002"/>
        </w:numPr>
        <w:pStyle w:val="Compact"/>
      </w:pPr>
      <w:r>
        <w:t xml:space="preserve">Member, National Council for Social Inclusion (2013–2017)</w:t>
      </w:r>
    </w:p>
    <w:bookmarkEnd w:id="25"/>
    <w:bookmarkStart w:id="26" w:name="policy-focus-areas"/>
    <w:p>
      <w:pPr>
        <w:pStyle w:val="Heading2"/>
      </w:pPr>
      <w:r>
        <w:t xml:space="preserve">Policy Focus Areas</w:t>
      </w:r>
    </w:p>
    <w:p>
      <w:pPr>
        <w:pStyle w:val="FirstParagraph"/>
      </w:pPr>
      <w:r>
        <w:rPr>
          <w:bCs/>
          <w:b/>
        </w:rPr>
        <w:t xml:space="preserve">Economic Development:</w:t>
      </w:r>
      <w:r>
        <w:t xml:space="preserve"> </w:t>
      </w:r>
      <w:r>
        <w:t xml:space="preserve">Promoted public-private partnerships to boost Lima’s economy, with a focus on tech startups and green energy projects.</w:t>
      </w:r>
    </w:p>
    <w:p>
      <w:pPr>
        <w:pStyle w:val="BodyText"/>
      </w:pPr>
      <w:r>
        <w:rPr>
          <w:bCs/>
          <w:b/>
        </w:rPr>
        <w:t xml:space="preserve">Educational Reform:</w:t>
      </w:r>
      <w:r>
        <w:t xml:space="preserve"> </w:t>
      </w:r>
      <w:r>
        <w:t xml:space="preserve">Advocated for increased funding for primary and secondary schools in Lima, including the integration of digital learning tools.</w:t>
      </w:r>
    </w:p>
    <w:p>
      <w:pPr>
        <w:pStyle w:val="BodyText"/>
      </w:pPr>
      <w:r>
        <w:rPr>
          <w:bCs/>
          <w:b/>
        </w:rPr>
        <w:t xml:space="preserve">Environmental Sustainability:</w:t>
      </w:r>
      <w:r>
        <w:t xml:space="preserve"> </w:t>
      </w:r>
      <w:r>
        <w:t xml:space="preserve">Championed the "Lima Green City Plan," aiming to increase urban green spaces by 40% by 2030.</w:t>
      </w:r>
    </w:p>
    <w:p>
      <w:pPr>
        <w:pStyle w:val="BodyText"/>
      </w:pPr>
      <w:r>
        <w:rPr>
          <w:bCs/>
          <w:b/>
        </w:rPr>
        <w:t xml:space="preserve">Healthcare Access:</w:t>
      </w:r>
      <w:r>
        <w:t xml:space="preserve"> </w:t>
      </w:r>
      <w:r>
        <w:t xml:space="preserve">Worked to expand Medicare coverage for Lima’s aging population and improve maternal healthcare services.</w:t>
      </w:r>
    </w:p>
    <w:bookmarkEnd w:id="26"/>
    <w:bookmarkStart w:id="27" w:name="certifications-training"/>
    <w:p>
      <w:pPr>
        <w:pStyle w:val="Heading2"/>
      </w:pPr>
      <w:r>
        <w:t xml:space="preserve">Certifications &amp; Training</w:t>
      </w:r>
    </w:p>
    <w:p>
      <w:pPr>
        <w:numPr>
          <w:ilvl w:val="0"/>
          <w:numId w:val="1003"/>
        </w:numPr>
        <w:pStyle w:val="Compact"/>
      </w:pPr>
      <w:r>
        <w:t xml:space="preserve">Master of Public Policy, Harvard Kennedy School (2019) – Online Certification</w:t>
      </w:r>
    </w:p>
    <w:p>
      <w:pPr>
        <w:numPr>
          <w:ilvl w:val="0"/>
          <w:numId w:val="1003"/>
        </w:numPr>
        <w:pStyle w:val="Compact"/>
      </w:pPr>
      <w:r>
        <w:t xml:space="preserve">Advanced Course in Legislative Drafting, National Congress of Peru (2017)</w:t>
      </w:r>
    </w:p>
    <w:p>
      <w:pPr>
        <w:numPr>
          <w:ilvl w:val="0"/>
          <w:numId w:val="1003"/>
        </w:numPr>
        <w:pStyle w:val="Compact"/>
      </w:pPr>
      <w:r>
        <w:t xml:space="preserve">Leadership in Crisis Management, Peruvian Institute for Governance (2015)</w:t>
      </w:r>
    </w:p>
    <w:bookmarkEnd w:id="27"/>
    <w:bookmarkStart w:id="28" w:name="references"/>
    <w:p>
      <w:pPr>
        <w:pStyle w:val="Heading2"/>
      </w:pPr>
      <w:r>
        <w:t xml:space="preserve">References</w:t>
      </w:r>
    </w:p>
    <w:p>
      <w:pPr>
        <w:pStyle w:val="FirstParagraph"/>
      </w:pPr>
      <w:r>
        <w:t xml:space="preserve">Available upon request. Contact: [Your Email Address] | [Your Phone Number]</w:t>
      </w:r>
    </w:p>
    <w:bookmarkEnd w:id="28"/>
    <w:p>
      <w:pPr>
        <w:pStyle w:val="BodyText"/>
      </w:pPr>
      <w:r>
        <w:t xml:space="preserve">© 2023 Politician Resume - Peru Lima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Peru Lima</dc:title>
  <dc:creator/>
  <dc:language>en</dc:language>
  <cp:keywords/>
  <dcterms:created xsi:type="dcterms:W3CDTF">2026-07-22T16:50:54Z</dcterms:created>
  <dcterms:modified xsi:type="dcterms:W3CDTF">2026-07-22T16:50:54Z</dcterms:modified>
</cp:coreProperties>
</file>

<file path=docProps/custom.xml><?xml version="1.0" encoding="utf-8"?>
<Properties xmlns="http://schemas.openxmlformats.org/officeDocument/2006/custom-properties" xmlns:vt="http://schemas.openxmlformats.org/officeDocument/2006/docPropsVTypes"/>
</file>