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Politician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johnathan-a.-whitmore"/>
    <w:p>
      <w:pPr>
        <w:pStyle w:val="Heading1"/>
      </w:pPr>
      <w:r>
        <w:t xml:space="preserve">Johnathan A. Whitmore</w:t>
      </w:r>
    </w:p>
    <w:p>
      <w:pPr>
        <w:pStyle w:val="FirstParagraph"/>
      </w:pPr>
      <w:r>
        <w:t xml:space="preserve">POLITICIAN | COMMUNITY LEADER | UNITED KINGDOM MANCHESTER RESIDENT</w:t>
      </w:r>
    </w:p>
    <w:p>
      <w:pPr>
        <w:pStyle w:val="BodyText"/>
      </w:pPr>
      <w:r>
        <w:t xml:space="preserve">Email: johnathan.whitmore@manchester.gov | Phone: +44 7900 123456 | Address: 123 Civic Square, Manchester, M1 5AA</w:t>
      </w:r>
    </w:p>
    <w:bookmarkEnd w:id="20"/>
    <w:bookmarkStart w:id="21" w:name="professional-summary"/>
    <w:p>
      <w:pPr>
        <w:pStyle w:val="Heading2"/>
      </w:pPr>
      <w:r>
        <w:t xml:space="preserve">PROFESSIONAL SUMMARY</w:t>
      </w:r>
    </w:p>
    <w:p>
      <w:pPr>
        <w:pStyle w:val="FirstParagraph"/>
      </w:pPr>
      <w:r>
        <w:t xml:space="preserve">A dedicated and visionary politician with over a decade of experience in local governance and community development in the United Kingdom, specifically Manchester. As a respected leader in the UK political landscape, I have focused on advancing policies that prioritize social equity, economic growth, and sustainable urban development. My work as a Manchester-based politician has been instrumental in addressing pressing issues such as housing affordability, public transportation improvements, and youth education initiatives. This resume reflects my commitment to serving the people of Manchester while aligning with the broader goals of the United Kingdom's political framework.</w:t>
      </w:r>
    </w:p>
    <w:bookmarkEnd w:id="21"/>
    <w:bookmarkStart w:id="22" w:name="career-highlights"/>
    <w:p>
      <w:pPr>
        <w:pStyle w:val="Heading2"/>
      </w:pPr>
      <w:r>
        <w:t xml:space="preserve">CAREER HIGHLIGHTS</w:t>
      </w:r>
    </w:p>
    <w:p>
      <w:pPr>
        <w:numPr>
          <w:ilvl w:val="0"/>
          <w:numId w:val="1001"/>
        </w:numPr>
        <w:pStyle w:val="Compact"/>
      </w:pPr>
      <w:r>
        <w:rPr>
          <w:bCs/>
          <w:b/>
        </w:rPr>
        <w:t xml:space="preserve">Member of Parliament for Greater Manchester (2018–Present)</w:t>
      </w:r>
      <w:r>
        <w:t xml:space="preserve">: Elected to represent Manchester and surrounding areas, focusing on regional economic revitalization and cross-border collaboration with the UK government.</w:t>
      </w:r>
    </w:p>
    <w:p>
      <w:pPr>
        <w:numPr>
          <w:ilvl w:val="0"/>
          <w:numId w:val="1001"/>
        </w:numPr>
        <w:pStyle w:val="Compact"/>
      </w:pPr>
      <w:r>
        <w:rPr>
          <w:bCs/>
          <w:b/>
        </w:rPr>
        <w:t xml:space="preserve">Council Leader, Manchester City Council (2015–2018)</w:t>
      </w:r>
      <w:r>
        <w:t xml:space="preserve">: Spearheaded initiatives to reduce homelessness, improve public services, and modernize infrastructure in one of the UK's most dynamic cities.</w:t>
      </w:r>
    </w:p>
    <w:p>
      <w:pPr>
        <w:numPr>
          <w:ilvl w:val="0"/>
          <w:numId w:val="1001"/>
        </w:numPr>
        <w:pStyle w:val="Compact"/>
      </w:pPr>
      <w:r>
        <w:rPr>
          <w:bCs/>
          <w:b/>
        </w:rPr>
        <w:t xml:space="preserve">Chair of the Urban Development Committee (2013–2015)</w:t>
      </w:r>
      <w:r>
        <w:t xml:space="preserve">: Advocated for sustainable urban planning policies that balanced growth with environmental responsibility in Manchester.</w:t>
      </w:r>
    </w:p>
    <w:p>
      <w:pPr>
        <w:numPr>
          <w:ilvl w:val="0"/>
          <w:numId w:val="1001"/>
        </w:numPr>
        <w:pStyle w:val="Compact"/>
      </w:pPr>
      <w:r>
        <w:rPr>
          <w:bCs/>
          <w:b/>
        </w:rPr>
        <w:t xml:space="preserve">Founder of the Manchester Youth Empowerment Program (2010)</w:t>
      </w:r>
      <w:r>
        <w:t xml:space="preserve">: Launched a community-driven initiative to provide vocational training, mentorship, and employment opportunities to underprivileged youth in the UK.</w:t>
      </w:r>
    </w:p>
    <w:p>
      <w:pPr>
        <w:numPr>
          <w:ilvl w:val="0"/>
          <w:numId w:val="1001"/>
        </w:numPr>
        <w:pStyle w:val="Compact"/>
      </w:pPr>
      <w:r>
        <w:rPr>
          <w:bCs/>
          <w:b/>
        </w:rPr>
        <w:t xml:space="preserve">Policy Advisor for the UK Department for Communities and Local Government (2008–2013)</w:t>
      </w:r>
      <w:r>
        <w:t xml:space="preserve">: Contributed to national policies addressing housing, education, and local governance reform.</w:t>
      </w:r>
    </w:p>
    <w:bookmarkEnd w:id="22"/>
    <w:bookmarkStart w:id="23" w:name="education"/>
    <w:p>
      <w:pPr>
        <w:pStyle w:val="Heading2"/>
      </w:pPr>
      <w:r>
        <w:t xml:space="preserve">EDUCATION</w:t>
      </w:r>
    </w:p>
    <w:p>
      <w:pPr>
        <w:pStyle w:val="FirstParagraph"/>
      </w:pPr>
      <w:r>
        <w:rPr>
          <w:bCs/>
          <w:b/>
        </w:rPr>
        <w:t xml:space="preserve">University of Manchester</w:t>
      </w:r>
      <w:r>
        <w:t xml:space="preserve"> </w:t>
      </w:r>
      <w:r>
        <w:t xml:space="preserve">– Master of Public Policy (MPP), 2007</w:t>
      </w:r>
    </w:p>
    <w:p>
      <w:pPr>
        <w:pStyle w:val="BodyText"/>
      </w:pPr>
      <w:r>
        <w:rPr>
          <w:bCs/>
          <w:b/>
        </w:rPr>
        <w:t xml:space="preserve">University of London</w:t>
      </w:r>
      <w:r>
        <w:t xml:space="preserve"> </w:t>
      </w:r>
      <w:r>
        <w:t xml:space="preserve">– Bachelor of Arts in Political Science, 2004</w:t>
      </w:r>
    </w:p>
    <w:p>
      <w:pPr>
        <w:pStyle w:val="BodyText"/>
      </w:pPr>
      <w:r>
        <w:rPr>
          <w:bCs/>
          <w:b/>
        </w:rPr>
        <w:t xml:space="preserve">Manchester Institute for Leadership Development (MILD)</w:t>
      </w:r>
      <w:r>
        <w:t xml:space="preserve"> </w:t>
      </w:r>
      <w:r>
        <w:t xml:space="preserve">– Certificate in Community Organizing, 2012</w:t>
      </w:r>
    </w:p>
    <w:bookmarkEnd w:id="23"/>
    <w:bookmarkStart w:id="24" w:name="key-skills"/>
    <w:p>
      <w:pPr>
        <w:pStyle w:val="Heading2"/>
      </w:pPr>
      <w:r>
        <w:t xml:space="preserve">KEY SKILLS</w:t>
      </w:r>
    </w:p>
    <w:p>
      <w:pPr>
        <w:numPr>
          <w:ilvl w:val="0"/>
          <w:numId w:val="1002"/>
        </w:numPr>
        <w:pStyle w:val="Compact"/>
      </w:pPr>
      <w:r>
        <w:t xml:space="preserve">POLITICAL STRATEGY &amp; ADVOCACY: Expertise in navigating UK political systems and advocating for Manchester-centric policies.</w:t>
      </w:r>
    </w:p>
    <w:p>
      <w:pPr>
        <w:numPr>
          <w:ilvl w:val="0"/>
          <w:numId w:val="1002"/>
        </w:numPr>
        <w:pStyle w:val="Compact"/>
      </w:pPr>
      <w:r>
        <w:t xml:space="preserve">COMMUNITY ENGAGEMENT: Proven ability to build trust with diverse stakeholders, including local residents, businesses, and UK government agencies.</w:t>
      </w:r>
    </w:p>
    <w:p>
      <w:pPr>
        <w:numPr>
          <w:ilvl w:val="0"/>
          <w:numId w:val="1002"/>
        </w:numPr>
        <w:pStyle w:val="Compact"/>
      </w:pPr>
      <w:r>
        <w:t xml:space="preserve">LEADERSHIP IN LOCAL GOVERNANCE: Demonstrated success in managing complex projects such as the Manchester City Center Redevelopment and the Northern Powerhouse Initiative.</w:t>
      </w:r>
    </w:p>
    <w:p>
      <w:pPr>
        <w:numPr>
          <w:ilvl w:val="0"/>
          <w:numId w:val="1002"/>
        </w:numPr>
        <w:pStyle w:val="Compact"/>
      </w:pPr>
      <w:r>
        <w:t xml:space="preserve">COMMUNICATION &amp; PUBLIC SPEAKING: Regularly delivers speeches at national conferences, including the UK Labour Party Annual Conference and the Local Government Association.</w:t>
      </w:r>
    </w:p>
    <w:p>
      <w:pPr>
        <w:numPr>
          <w:ilvl w:val="0"/>
          <w:numId w:val="1002"/>
        </w:numPr>
        <w:pStyle w:val="Compact"/>
      </w:pPr>
      <w:r>
        <w:t xml:space="preserve">DATA-DRIVEN DECISION MAKING: Utilizes analytics to shape policies on housing, transportation, and economic development in Manchester.</w:t>
      </w:r>
    </w:p>
    <w:bookmarkEnd w:id="24"/>
    <w:bookmarkStart w:id="25" w:name="policy-initiatives-accomplishments"/>
    <w:p>
      <w:pPr>
        <w:pStyle w:val="Heading2"/>
      </w:pPr>
      <w:r>
        <w:t xml:space="preserve">POLICY INITIATIVES &amp; ACCOMPLISHMENTS</w:t>
      </w:r>
    </w:p>
    <w:p>
      <w:pPr>
        <w:pStyle w:val="FirstParagraph"/>
      </w:pPr>
      <w:r>
        <w:rPr>
          <w:bCs/>
          <w:b/>
        </w:rPr>
        <w:t xml:space="preserve">Manchester Sustainable Growth Framework (2019)</w:t>
      </w:r>
      <w:r>
        <w:t xml:space="preserve">: Developed a city-wide plan to reduce carbon emissions by 50% by 2030, aligning with UK national climate goals.</w:t>
      </w:r>
    </w:p>
    <w:p>
      <w:pPr>
        <w:pStyle w:val="BodyText"/>
      </w:pPr>
      <w:r>
        <w:rPr>
          <w:bCs/>
          <w:b/>
        </w:rPr>
        <w:t xml:space="preserve">Manchester Transport Revolution (2017)</w:t>
      </w:r>
      <w:r>
        <w:t xml:space="preserve">: Secured £25 million in UK government funding to expand the Metrolink network and improve bus services, reducing travel times for over 500,000 residents.</w:t>
      </w:r>
    </w:p>
    <w:p>
      <w:pPr>
        <w:pStyle w:val="BodyText"/>
      </w:pPr>
      <w:r>
        <w:rPr>
          <w:bCs/>
          <w:b/>
        </w:rPr>
        <w:t xml:space="preserve">Homelessness Reduction Act (2016)</w:t>
      </w:r>
      <w:r>
        <w:t xml:space="preserve">: Championed legislation that increased funding for temporary housing and support services in Manchester, cutting rough sleeping by 35% in two years.</w:t>
      </w:r>
    </w:p>
    <w:p>
      <w:pPr>
        <w:pStyle w:val="BodyText"/>
      </w:pPr>
      <w:r>
        <w:rPr>
          <w:bCs/>
          <w:b/>
        </w:rPr>
        <w:t xml:space="preserve">Manchester Education Access Program (2014)</w:t>
      </w:r>
      <w:r>
        <w:t xml:space="preserve">: Partnered with UK schools to provide free after-school tutoring and scholarship opportunities for low-income students, increasing university enrollment rates by 20%.</w:t>
      </w:r>
    </w:p>
    <w:bookmarkEnd w:id="25"/>
    <w:bookmarkStart w:id="26" w:name="community-involvement"/>
    <w:p>
      <w:pPr>
        <w:pStyle w:val="Heading2"/>
      </w:pPr>
      <w:r>
        <w:t xml:space="preserve">COMMUNITY INVOLVEMENT</w:t>
      </w:r>
    </w:p>
    <w:p>
      <w:pPr>
        <w:pStyle w:val="FirstParagraph"/>
      </w:pPr>
      <w:r>
        <w:t xml:space="preserve">As a politician in Manchester, I have remained deeply connected to the community through initiatives such as:</w:t>
      </w:r>
    </w:p>
    <w:p>
      <w:pPr>
        <w:numPr>
          <w:ilvl w:val="0"/>
          <w:numId w:val="1003"/>
        </w:numPr>
        <w:pStyle w:val="Compact"/>
      </w:pPr>
      <w:r>
        <w:rPr>
          <w:bCs/>
          <w:b/>
        </w:rPr>
        <w:t xml:space="preserve">Manchester Food Bank Alliance</w:t>
      </w:r>
      <w:r>
        <w:t xml:space="preserve">: Volunteered as a board member and advocated for increased funding for food security programs across the UK.</w:t>
      </w:r>
    </w:p>
    <w:p>
      <w:pPr>
        <w:numPr>
          <w:ilvl w:val="0"/>
          <w:numId w:val="1003"/>
        </w:numPr>
        <w:pStyle w:val="Compact"/>
      </w:pPr>
      <w:r>
        <w:rPr>
          <w:bCs/>
          <w:b/>
        </w:rPr>
        <w:t xml:space="preserve">Young Leaders Mentorship Program</w:t>
      </w:r>
      <w:r>
        <w:t xml:space="preserve">: Hosted monthly workshops in Manchester to empower students with leadership skills and career guidance.</w:t>
      </w:r>
    </w:p>
    <w:p>
      <w:pPr>
        <w:numPr>
          <w:ilvl w:val="0"/>
          <w:numId w:val="1003"/>
        </w:numPr>
        <w:pStyle w:val="Compact"/>
      </w:pPr>
      <w:r>
        <w:rPr>
          <w:bCs/>
          <w:b/>
        </w:rPr>
        <w:t xml:space="preserve">Manchester Cultural Heritage Preservation Society</w:t>
      </w:r>
      <w:r>
        <w:t xml:space="preserve">: Supported efforts to protect historic buildings and promote cultural diversity in the city’s urban planning.</w:t>
      </w:r>
    </w:p>
    <w:bookmarkEnd w:id="26"/>
    <w:bookmarkStart w:id="27" w:name="awards-recognition"/>
    <w:p>
      <w:pPr>
        <w:pStyle w:val="Heading2"/>
      </w:pPr>
      <w:r>
        <w:t xml:space="preserve">AWARDS &amp; RECOGNITION</w:t>
      </w:r>
    </w:p>
    <w:p>
      <w:pPr>
        <w:numPr>
          <w:ilvl w:val="0"/>
          <w:numId w:val="1004"/>
        </w:numPr>
        <w:pStyle w:val="Compact"/>
      </w:pPr>
      <w:r>
        <w:rPr>
          <w:bCs/>
          <w:b/>
        </w:rPr>
        <w:t xml:space="preserve">UK Local Government Hero Award (2019)</w:t>
      </w:r>
      <w:r>
        <w:t xml:space="preserve">: Recognized for innovative policies in Manchester’s housing and transportation sectors.</w:t>
      </w:r>
    </w:p>
    <w:p>
      <w:pPr>
        <w:numPr>
          <w:ilvl w:val="0"/>
          <w:numId w:val="1004"/>
        </w:numPr>
        <w:pStyle w:val="Compact"/>
      </w:pPr>
      <w:r>
        <w:rPr>
          <w:bCs/>
          <w:b/>
        </w:rPr>
        <w:t xml:space="preserve">National Community Champion of the Year (2017)</w:t>
      </w:r>
      <w:r>
        <w:t xml:space="preserve">: Honored by the UK Ministry of Housing for grassroots initiatives in Manchester.</w:t>
      </w:r>
    </w:p>
    <w:p>
      <w:pPr>
        <w:numPr>
          <w:ilvl w:val="0"/>
          <w:numId w:val="1004"/>
        </w:numPr>
        <w:pStyle w:val="Compact"/>
      </w:pPr>
      <w:r>
        <w:rPr>
          <w:bCs/>
          <w:b/>
        </w:rPr>
        <w:t xml:space="preserve">Manchester Business Awards – Public Servant of the Year (2015)</w:t>
      </w:r>
      <w:r>
        <w:t xml:space="preserve">: Celebrated for fostering economic growth through collaboration with local businesses.</w:t>
      </w:r>
    </w:p>
    <w:bookmarkEnd w:id="27"/>
    <w:bookmarkStart w:id="28" w:name="professional-memberships"/>
    <w:p>
      <w:pPr>
        <w:pStyle w:val="Heading2"/>
      </w:pPr>
      <w:r>
        <w:t xml:space="preserve">PROFESSIONAL MEMBERSHIPS</w:t>
      </w:r>
    </w:p>
    <w:p>
      <w:pPr>
        <w:numPr>
          <w:ilvl w:val="0"/>
          <w:numId w:val="1005"/>
        </w:numPr>
        <w:pStyle w:val="Compact"/>
      </w:pPr>
      <w:r>
        <w:rPr>
          <w:bCs/>
          <w:b/>
        </w:rPr>
        <w:t xml:space="preserve">Labour Party Member</w:t>
      </w:r>
      <w:r>
        <w:t xml:space="preserve">: Active participant in UK political campaigns and policy development.</w:t>
      </w:r>
    </w:p>
    <w:p>
      <w:pPr>
        <w:numPr>
          <w:ilvl w:val="0"/>
          <w:numId w:val="1005"/>
        </w:numPr>
        <w:pStyle w:val="Compact"/>
      </w:pPr>
      <w:r>
        <w:rPr>
          <w:bCs/>
          <w:b/>
        </w:rPr>
        <w:t xml:space="preserve">Local Government Association (LGA)</w:t>
      </w:r>
      <w:r>
        <w:t xml:space="preserve">: Regular attendee of national conferences to advocate for Manchester’s needs.</w:t>
      </w:r>
    </w:p>
    <w:p>
      <w:pPr>
        <w:numPr>
          <w:ilvl w:val="0"/>
          <w:numId w:val="1005"/>
        </w:numPr>
        <w:pStyle w:val="Compact"/>
      </w:pPr>
      <w:r>
        <w:rPr>
          <w:bCs/>
          <w:b/>
        </w:rPr>
        <w:t xml:space="preserve">Cities of the Future Network (UK)</w:t>
      </w:r>
      <w:r>
        <w:t xml:space="preserve">: Collaborates with urban planners and politicians to shape the future of Manchester as a global city.</w:t>
      </w:r>
    </w:p>
    <w:bookmarkEnd w:id="28"/>
    <w:bookmarkStart w:id="29" w:name="references"/>
    <w:p>
      <w:pPr>
        <w:pStyle w:val="Heading2"/>
      </w:pPr>
      <w:r>
        <w:t xml:space="preserve">REFERENCES</w:t>
      </w:r>
    </w:p>
    <w:p>
      <w:pPr>
        <w:pStyle w:val="FirstParagraph"/>
      </w:pPr>
      <w:r>
        <w:t xml:space="preserve">Available upon request. References include UK government officials, Manchester City Council members, and community leaders from the United Kingdom.</w:t>
      </w:r>
    </w:p>
    <w:bookmarkEnd w:id="29"/>
    <w:p>
      <w:pPr>
        <w:pStyle w:val="BodyText"/>
      </w:pPr>
      <w:r>
        <w:t xml:space="preserve">This resume is tailored for a politician in the United Kingdom, specifically focusing on Manchester's unique challenges and opportunities. It reflects the intersection of local governance, national policy, and community engagement in one of the UK’s most vibrant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Politician - United Kingdom Manchester</dc:title>
  <dc:creator/>
  <dc:language>en</dc:language>
  <cp:keywords/>
  <dcterms:created xsi:type="dcterms:W3CDTF">2026-07-23T20:31:27Z</dcterms:created>
  <dcterms:modified xsi:type="dcterms:W3CDTF">2026-07-23T20:31:27Z</dcterms:modified>
</cp:coreProperties>
</file>

<file path=docProps/custom.xml><?xml version="1.0" encoding="utf-8"?>
<Properties xmlns="http://schemas.openxmlformats.org/officeDocument/2006/custom-properties" xmlns:vt="http://schemas.openxmlformats.org/officeDocument/2006/docPropsVTypes"/>
</file>