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Australia</w:t>
      </w:r>
      <w:r>
        <w:t xml:space="preserve"> </w:t>
      </w:r>
      <w:r>
        <w:t xml:space="preserve">Brisbane</w:t>
      </w:r>
    </w:p>
    <w:bookmarkStart w:id="33" w:name="professor-full-name"/>
    <w:p>
      <w:pPr>
        <w:pStyle w:val="Heading1"/>
      </w:pPr>
      <w:r>
        <w:t xml:space="preserve">Professor [Full Name]</w:t>
      </w:r>
    </w:p>
    <w:p>
      <w:pPr>
        <w:pStyle w:val="FirstParagraph"/>
      </w:pPr>
      <w:r>
        <w:rPr>
          <w:bCs/>
          <w:b/>
        </w:rPr>
        <w:t xml:space="preserve">Contact Information:</w:t>
      </w:r>
      <w:r>
        <w:t xml:space="preserve"> </w:t>
      </w:r>
      <w:r>
        <w:t xml:space="preserve">[Email Address] | [Phone Number] | [LinkedIn Profile] | [University Website]</w:t>
      </w:r>
    </w:p>
    <w:bookmarkStart w:id="20" w:name="professional-summary"/>
    <w:p>
      <w:pPr>
        <w:pStyle w:val="Heading2"/>
      </w:pPr>
      <w:r>
        <w:t xml:space="preserve">Professional Summary</w:t>
      </w:r>
    </w:p>
    <w:p>
      <w:pPr>
        <w:pStyle w:val="FirstParagraph"/>
      </w:pPr>
      <w:r>
        <w:t xml:space="preserve">As a distinguished Professor in Australia Brisbane, I have dedicated over 15 years to advancing research and education in the field of Environmental Science. My work focuses on sustainable development, climate resilience, and community engagement, aligning with the strategic priorities of Queensland's academic institutions. With a strong foundation in interdisciplinary collaboration, I have contributed to groundbreaking projects funded by Australian Research Council (ARC) grants and partnerships with industry leaders across Australia Brisbane. My Resume reflects a commitment to excellence in teaching, innovation in research, and leadership in shaping the future of environmental science education.</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Queensland (UQ), Australia Brisbane – 2005-2008</w:t>
      </w:r>
    </w:p>
    <w:p>
      <w:pPr>
        <w:numPr>
          <w:ilvl w:val="0"/>
          <w:numId w:val="1001"/>
        </w:numPr>
        <w:pStyle w:val="Compact"/>
      </w:pPr>
      <w:r>
        <w:rPr>
          <w:bCs/>
          <w:b/>
        </w:rPr>
        <w:t xml:space="preserve">MSc in Ecology and Conservation</w:t>
      </w:r>
      <w:r>
        <w:t xml:space="preserve">, Griffith University, Australia Brisbane – 1999-2001</w:t>
      </w:r>
    </w:p>
    <w:p>
      <w:pPr>
        <w:numPr>
          <w:ilvl w:val="0"/>
          <w:numId w:val="1001"/>
        </w:numPr>
        <w:pStyle w:val="Compact"/>
      </w:pPr>
      <w:r>
        <w:rPr>
          <w:bCs/>
          <w:b/>
        </w:rPr>
        <w:t xml:space="preserve">BSc in Environmental Science</w:t>
      </w:r>
      <w:r>
        <w:t xml:space="preserve">, Queensland University of Technology (QUT), Australia Brisbane – 1996-1998</w:t>
      </w:r>
    </w:p>
    <w:bookmarkEnd w:id="21"/>
    <w:bookmarkStart w:id="24" w:name="professional-experience"/>
    <w:p>
      <w:pPr>
        <w:pStyle w:val="Heading2"/>
      </w:pPr>
      <w:r>
        <w:t xml:space="preserve">Professional Experience</w:t>
      </w:r>
    </w:p>
    <w:bookmarkStart w:id="22" w:name="professor-of-environmental-science"/>
    <w:p>
      <w:pPr>
        <w:pStyle w:val="Heading3"/>
      </w:pPr>
      <w:r>
        <w:t xml:space="preserve">Professor of Environmental Science</w:t>
      </w:r>
    </w:p>
    <w:p>
      <w:pPr>
        <w:pStyle w:val="FirstParagraph"/>
      </w:pPr>
      <w:r>
        <w:rPr>
          <w:bCs/>
          <w:b/>
        </w:rPr>
        <w:t xml:space="preserve">Queensland University of Technology (QUT)</w:t>
      </w:r>
      <w:r>
        <w:t xml:space="preserve">, Australia Brisbane – 2015–Present</w:t>
      </w:r>
    </w:p>
    <w:p>
      <w:pPr>
        <w:numPr>
          <w:ilvl w:val="0"/>
          <w:numId w:val="1002"/>
        </w:numPr>
        <w:pStyle w:val="Compact"/>
      </w:pPr>
      <w:r>
        <w:t xml:space="preserve">Lead researcher on projects funded by the Australian Government’s Department of Industry, Science and Resources, focusing on renewable energy integration in urban environments.</w:t>
      </w:r>
    </w:p>
    <w:p>
      <w:pPr>
        <w:numPr>
          <w:ilvl w:val="0"/>
          <w:numId w:val="1002"/>
        </w:numPr>
        <w:pStyle w:val="Compact"/>
      </w:pPr>
      <w:r>
        <w:t xml:space="preserve">Developed and delivered undergraduate and postgraduate courses in Environmental Policy and Sustainability, with a focus on practical skills for Australia Brisbane’s green economy.</w:t>
      </w:r>
    </w:p>
    <w:p>
      <w:pPr>
        <w:numPr>
          <w:ilvl w:val="0"/>
          <w:numId w:val="1002"/>
        </w:numPr>
        <w:pStyle w:val="Compact"/>
      </w:pPr>
      <w:r>
        <w:t xml:space="preserve">Collaborated with local governments in Australia Brisbane to design climate adaptation strategies for coastal communities, published in the *Australian Journal of Environmental Studies*.</w:t>
      </w:r>
    </w:p>
    <w:p>
      <w:pPr>
        <w:numPr>
          <w:ilvl w:val="0"/>
          <w:numId w:val="1002"/>
        </w:numPr>
        <w:pStyle w:val="Compact"/>
      </w:pPr>
      <w:r>
        <w:t xml:space="preserve">Received the QUT Vice-Chancellor’s Award for Excellence in Research Leadership (2020).</w:t>
      </w:r>
    </w:p>
    <w:bookmarkEnd w:id="22"/>
    <w:bookmarkStart w:id="23" w:name="senior-research-fellow"/>
    <w:p>
      <w:pPr>
        <w:pStyle w:val="Heading3"/>
      </w:pPr>
      <w:r>
        <w:t xml:space="preserve">Senior Research Fellow</w:t>
      </w:r>
    </w:p>
    <w:p>
      <w:pPr>
        <w:pStyle w:val="FirstParagraph"/>
      </w:pPr>
      <w:r>
        <w:rPr>
          <w:bCs/>
          <w:b/>
        </w:rPr>
        <w:t xml:space="preserve">University of Queensland (UQ)</w:t>
      </w:r>
      <w:r>
        <w:t xml:space="preserve">, Australia Brisbane – 2010–2015</w:t>
      </w:r>
    </w:p>
    <w:p>
      <w:pPr>
        <w:numPr>
          <w:ilvl w:val="0"/>
          <w:numId w:val="1003"/>
        </w:numPr>
        <w:pStyle w:val="Compact"/>
      </w:pPr>
      <w:r>
        <w:t xml:space="preserve">Directed a $3 million ARC Discovery Project on biodiversity conservation in the Great Barrier Reef, contributing to national policy frameworks for marine protection.</w:t>
      </w:r>
    </w:p>
    <w:p>
      <w:pPr>
        <w:numPr>
          <w:ilvl w:val="0"/>
          <w:numId w:val="1003"/>
        </w:numPr>
        <w:pStyle w:val="Compact"/>
      </w:pPr>
      <w:r>
        <w:t xml:space="preserve">Published over 40 peer-reviewed articles in high-impact journals, including *Nature Climate Change* and *Science of the Total Environment*.</w:t>
      </w:r>
    </w:p>
    <w:p>
      <w:pPr>
        <w:numPr>
          <w:ilvl w:val="0"/>
          <w:numId w:val="1003"/>
        </w:numPr>
        <w:pStyle w:val="Compact"/>
      </w:pPr>
      <w:r>
        <w:t xml:space="preserve">Mentored 15 PhD students, many of whom now hold research positions in Australia Brisbane’s public and private sectors.</w:t>
      </w:r>
    </w:p>
    <w:bookmarkEnd w:id="23"/>
    <w:bookmarkEnd w:id="24"/>
    <w:bookmarkStart w:id="25" w:name="research-interests"/>
    <w:p>
      <w:pPr>
        <w:pStyle w:val="Heading2"/>
      </w:pPr>
      <w:r>
        <w:t xml:space="preserve">Research Interests</w:t>
      </w:r>
    </w:p>
    <w:p>
      <w:pPr>
        <w:pStyle w:val="FirstParagraph"/>
      </w:pPr>
      <w:r>
        <w:t xml:space="preserve">My Resume highlights expertise in the following areas:</w:t>
      </w:r>
    </w:p>
    <w:p>
      <w:pPr>
        <w:numPr>
          <w:ilvl w:val="0"/>
          <w:numId w:val="1004"/>
        </w:numPr>
        <w:pStyle w:val="Compact"/>
      </w:pPr>
      <w:r>
        <w:t xml:space="preserve">Sustainable urban development and smart city technologies</w:t>
      </w:r>
    </w:p>
    <w:p>
      <w:pPr>
        <w:numPr>
          <w:ilvl w:val="0"/>
          <w:numId w:val="1004"/>
        </w:numPr>
        <w:pStyle w:val="Compact"/>
      </w:pPr>
      <w:r>
        <w:t xml:space="preserve">Climate change mitigation and carbon neutrality strategies</w:t>
      </w:r>
    </w:p>
    <w:p>
      <w:pPr>
        <w:numPr>
          <w:ilvl w:val="0"/>
          <w:numId w:val="1004"/>
        </w:numPr>
        <w:pStyle w:val="Compact"/>
      </w:pPr>
      <w:r>
        <w:t xml:space="preserve">Ecosystem services and biodiversity conservation in Australia Brisbane’s tropical environments</w:t>
      </w:r>
    </w:p>
    <w:p>
      <w:pPr>
        <w:numPr>
          <w:ilvl w:val="0"/>
          <w:numId w:val="1004"/>
        </w:numPr>
        <w:pStyle w:val="Compact"/>
      </w:pPr>
      <w:r>
        <w:t xml:space="preserve">Community-based environmental governance and policy analysis</w:t>
      </w:r>
    </w:p>
    <w:bookmarkEnd w:id="25"/>
    <w:bookmarkStart w:id="26" w:name="key-publications"/>
    <w:p>
      <w:pPr>
        <w:pStyle w:val="Heading2"/>
      </w:pPr>
      <w:r>
        <w:t xml:space="preserve">Key Publications</w:t>
      </w:r>
    </w:p>
    <w:p>
      <w:pPr>
        <w:pStyle w:val="FirstParagraph"/>
      </w:pPr>
      <w:r>
        <w:rPr>
          <w:bCs/>
          <w:b/>
        </w:rPr>
        <w:t xml:space="preserve">Selected Peer-Reviewed Articles:</w:t>
      </w:r>
    </w:p>
    <w:p>
      <w:pPr>
        <w:numPr>
          <w:ilvl w:val="0"/>
          <w:numId w:val="1005"/>
        </w:numPr>
        <w:pStyle w:val="Compact"/>
      </w:pPr>
      <w:r>
        <w:t xml:space="preserve">[Author(s)], "Renewable Energy Integration in Brisbane’s Urban Planning," *Journal of Environmental Policy*, 2021. (Co-authored with researchers from Australia Brisbane’s leading technical institutes)</w:t>
      </w:r>
    </w:p>
    <w:p>
      <w:pPr>
        <w:numPr>
          <w:ilvl w:val="0"/>
          <w:numId w:val="1005"/>
        </w:numPr>
        <w:pStyle w:val="Compact"/>
      </w:pPr>
      <w:r>
        <w:t xml:space="preserve">[Author(s)], "Biodiversity Loss in the Great Barrier Reef: A Call to Action," *Environmental Science &amp; Policy*, 2019.</w:t>
      </w:r>
    </w:p>
    <w:p>
      <w:pPr>
        <w:numPr>
          <w:ilvl w:val="0"/>
          <w:numId w:val="1005"/>
        </w:numPr>
        <w:pStyle w:val="Compact"/>
      </w:pPr>
      <w:r>
        <w:t xml:space="preserve">[Author(s)], "Climate Resilience Strategies for Coastal Communities in Queensland," *Australian Geographer*, 2017. (Featured in the Australian Research Council’s annual report on regional sustainability).</w:t>
      </w:r>
    </w:p>
    <w:bookmarkEnd w:id="26"/>
    <w:bookmarkStart w:id="27" w:name="teaching-experience"/>
    <w:p>
      <w:pPr>
        <w:pStyle w:val="Heading2"/>
      </w:pPr>
      <w:r>
        <w:t xml:space="preserve">Teaching Experience</w:t>
      </w:r>
    </w:p>
    <w:p>
      <w:pPr>
        <w:pStyle w:val="FirstParagraph"/>
      </w:pPr>
      <w:r>
        <w:t xml:space="preserve">As a Professor in Australia Brisbane, I have taught courses that blend theoretical knowledge with practical application:</w:t>
      </w:r>
    </w:p>
    <w:p>
      <w:pPr>
        <w:numPr>
          <w:ilvl w:val="0"/>
          <w:numId w:val="1006"/>
        </w:numPr>
        <w:pStyle w:val="Compact"/>
      </w:pPr>
      <w:r>
        <w:rPr>
          <w:bCs/>
          <w:b/>
        </w:rPr>
        <w:t xml:space="preserve">Environmental Policy and Law</w:t>
      </w:r>
      <w:r>
        <w:t xml:space="preserve"> </w:t>
      </w:r>
      <w:r>
        <w:t xml:space="preserve">– QUT (2018–Present)</w:t>
      </w:r>
    </w:p>
    <w:p>
      <w:pPr>
        <w:numPr>
          <w:ilvl w:val="0"/>
          <w:numId w:val="1006"/>
        </w:numPr>
        <w:pStyle w:val="Compact"/>
      </w:pPr>
      <w:r>
        <w:rPr>
          <w:bCs/>
          <w:b/>
        </w:rPr>
        <w:t xml:space="preserve">Sustainable Development Practices</w:t>
      </w:r>
      <w:r>
        <w:t xml:space="preserve"> </w:t>
      </w:r>
      <w:r>
        <w:t xml:space="preserve">– UQ (2012–2015)</w:t>
      </w:r>
    </w:p>
    <w:p>
      <w:pPr>
        <w:numPr>
          <w:ilvl w:val="0"/>
          <w:numId w:val="1006"/>
        </w:numPr>
        <w:pStyle w:val="Compact"/>
      </w:pPr>
      <w:r>
        <w:rPr>
          <w:bCs/>
          <w:b/>
        </w:rPr>
        <w:t xml:space="preserve">Ecosystem Services and Human Wellbeing</w:t>
      </w:r>
      <w:r>
        <w:t xml:space="preserve"> </w:t>
      </w:r>
      <w:r>
        <w:t xml:space="preserve">– Griffith University (2009–2011)</w:t>
      </w:r>
    </w:p>
    <w:bookmarkEnd w:id="27"/>
    <w:bookmarkStart w:id="28" w:name="awards-and-recognitions"/>
    <w:p>
      <w:pPr>
        <w:pStyle w:val="Heading2"/>
      </w:pPr>
      <w:r>
        <w:t xml:space="preserve">Awards and Recognitions</w:t>
      </w:r>
    </w:p>
    <w:p>
      <w:pPr>
        <w:numPr>
          <w:ilvl w:val="0"/>
          <w:numId w:val="1007"/>
        </w:numPr>
        <w:pStyle w:val="Compact"/>
      </w:pPr>
      <w:r>
        <w:t xml:space="preserve">Australian Academy of Science Early Career Researcher Award (2017)</w:t>
      </w:r>
    </w:p>
    <w:p>
      <w:pPr>
        <w:numPr>
          <w:ilvl w:val="0"/>
          <w:numId w:val="1007"/>
        </w:numPr>
        <w:pStyle w:val="Compact"/>
      </w:pPr>
      <w:r>
        <w:t xml:space="preserve">Queensland Government’s Environmental Leadership Medal (2019)</w:t>
      </w:r>
    </w:p>
    <w:p>
      <w:pPr>
        <w:numPr>
          <w:ilvl w:val="0"/>
          <w:numId w:val="1007"/>
        </w:numPr>
        <w:pStyle w:val="Compact"/>
      </w:pPr>
      <w:r>
        <w:t xml:space="preserve">Invited speaker at the International Conference on Climate Action, Australia Brisbane (2023)</w:t>
      </w:r>
    </w:p>
    <w:bookmarkEnd w:id="28"/>
    <w:bookmarkStart w:id="29" w:name="professional-memberships"/>
    <w:p>
      <w:pPr>
        <w:pStyle w:val="Heading2"/>
      </w:pPr>
      <w:r>
        <w:t xml:space="preserve">Professional Memberships</w:t>
      </w:r>
    </w:p>
    <w:p>
      <w:pPr>
        <w:numPr>
          <w:ilvl w:val="0"/>
          <w:numId w:val="1008"/>
        </w:numPr>
        <w:pStyle w:val="Compact"/>
      </w:pPr>
      <w:r>
        <w:t xml:space="preserve">Australian Society for Microbiology</w:t>
      </w:r>
    </w:p>
    <w:p>
      <w:pPr>
        <w:numPr>
          <w:ilvl w:val="0"/>
          <w:numId w:val="1008"/>
        </w:numPr>
        <w:pStyle w:val="Compact"/>
      </w:pPr>
      <w:r>
        <w:t xml:space="preserve">International Society for Ecological Economics (ISEE)</w:t>
      </w:r>
    </w:p>
    <w:p>
      <w:pPr>
        <w:numPr>
          <w:ilvl w:val="0"/>
          <w:numId w:val="1008"/>
        </w:numPr>
        <w:pStyle w:val="Compact"/>
      </w:pPr>
      <w:r>
        <w:t xml:space="preserve">Climate Change Institute, University of Queensland</w:t>
      </w:r>
    </w:p>
    <w:bookmarkEnd w:id="29"/>
    <w:bookmarkStart w:id="30" w:name="languages-and-skills"/>
    <w:p>
      <w:pPr>
        <w:pStyle w:val="Heading2"/>
      </w:pPr>
      <w:r>
        <w:t xml:space="preserve">Languages and Skills</w:t>
      </w:r>
    </w:p>
    <w:p>
      <w:pPr>
        <w:pStyle w:val="FirstParagraph"/>
      </w:pPr>
      <w:r>
        <w:rPr>
          <w:bCs/>
          <w:b/>
        </w:rPr>
        <w:t xml:space="preserve">Languages:</w:t>
      </w:r>
      <w:r>
        <w:t xml:space="preserve"> </w:t>
      </w:r>
      <w:r>
        <w:t xml:space="preserve">English (native), French (intermediate)</w:t>
      </w:r>
    </w:p>
    <w:p>
      <w:pPr>
        <w:pStyle w:val="BodyText"/>
      </w:pPr>
      <w:r>
        <w:rPr>
          <w:bCs/>
          <w:b/>
        </w:rPr>
        <w:t xml:space="preserve">Technical Skills:</w:t>
      </w:r>
      <w:r>
        <w:t xml:space="preserve"> </w:t>
      </w:r>
      <w:r>
        <w:t xml:space="preserve">GIS mapping, statistical analysis (R/SPSS), policy drafting, interdisciplinary research methodologies.</w:t>
      </w:r>
    </w:p>
    <w:bookmarkEnd w:id="30"/>
    <w:bookmarkStart w:id="31" w:name="community-engagement"/>
    <w:p>
      <w:pPr>
        <w:pStyle w:val="Heading2"/>
      </w:pPr>
      <w:r>
        <w:t xml:space="preserve">Community Engagement</w:t>
      </w:r>
    </w:p>
    <w:p>
      <w:pPr>
        <w:numPr>
          <w:ilvl w:val="0"/>
          <w:numId w:val="1009"/>
        </w:numPr>
        <w:pStyle w:val="Compact"/>
      </w:pPr>
      <w:r>
        <w:t xml:space="preserve">Founded the Brisbane Green Futures Initiative, a community-led program to reduce urban carbon footprints.</w:t>
      </w:r>
    </w:p>
    <w:p>
      <w:pPr>
        <w:numPr>
          <w:ilvl w:val="0"/>
          <w:numId w:val="1009"/>
        </w:numPr>
        <w:pStyle w:val="Compact"/>
      </w:pPr>
      <w:r>
        <w:t xml:space="preserve">Collaborated with NGOs in Australia Brisbane to conduct environmental education workshops for schools and local communities.</w:t>
      </w:r>
    </w:p>
    <w:bookmarkEnd w:id="31"/>
    <w:bookmarkStart w:id="32" w:name="conclusion"/>
    <w:p>
      <w:pPr>
        <w:pStyle w:val="Heading2"/>
      </w:pPr>
      <w:r>
        <w:t xml:space="preserve">Conclusion</w:t>
      </w:r>
    </w:p>
    <w:p>
      <w:pPr>
        <w:pStyle w:val="FirstParagraph"/>
      </w:pPr>
      <w:r>
        <w:t xml:space="preserve">This Resume exemplifies the dedication of a Professor in Australia Brisbane, merging academic rigor with real-world impact. My work reflects a commitment to advancing knowledge, fostering innovation, and addressing global challenges through research and education tailored to the unique needs of Australia’s environment and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Australia Brisbane</dc:title>
  <dc:creator/>
  <dc:language>en</dc:language>
  <cp:keywords/>
  <dcterms:created xsi:type="dcterms:W3CDTF">2026-07-21T05:43:31Z</dcterms:created>
  <dcterms:modified xsi:type="dcterms:W3CDTF">2026-07-21T05:43:31Z</dcterms:modified>
</cp:coreProperties>
</file>

<file path=docProps/custom.xml><?xml version="1.0" encoding="utf-8"?>
<Properties xmlns="http://schemas.openxmlformats.org/officeDocument/2006/custom-properties" xmlns:vt="http://schemas.openxmlformats.org/officeDocument/2006/docPropsVTypes"/>
</file>