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Resume</w:t>
      </w:r>
    </w:p>
    <w:bookmarkStart w:id="34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[www.professorname.edu] | [www.researchgate.net]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Professor</w:t>
      </w:r>
      <w:r>
        <w:t xml:space="preserve"> </w:t>
      </w:r>
      <w:r>
        <w:t xml:space="preserve">[Full Name] is a distinguished academic and researcher with over 15 years of experience in higher education, dedicated to advancing knowledge in [specific field, e.g., Environmental Science, Economics, etc.]. Based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, Professor [Full Name] has played a pivotal role in shaping the academic landscape of the region through innovative teaching, groundbreaking research, and community engagement. As a</w:t>
      </w:r>
      <w:r>
        <w:t xml:space="preserve"> </w:t>
      </w:r>
      <w:r>
        <w:rPr>
          <w:bCs/>
          <w:b/>
        </w:rPr>
        <w:t xml:space="preserve">Professor</w:t>
      </w:r>
      <w:r>
        <w:t xml:space="preserve"> </w:t>
      </w:r>
      <w:r>
        <w:t xml:space="preserve">at [University Name], one of the leading institutions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, they have mentored hundreds of students and contributed to national and international scholarly discourse. Their work reflects a deep commitment to addressing regional challenges while fostering global academic collaboration.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Alexandria, Egypt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[Field of Study]</w:t>
      </w:r>
      <w:r>
        <w:t xml:space="preserve">, [University Name], Cairo, Egypt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Faculty of Science, Alexandria University, Egypt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61bd7f10a9a59b042f9b4bc03445df2cdc4fb2"/>
    <w:p>
      <w:pPr>
        <w:pStyle w:val="Heading3"/>
      </w:pPr>
      <w:r>
        <w:rPr>
          <w:bCs/>
          <w:b/>
        </w:rPr>
        <w:t xml:space="preserve">Professor</w:t>
      </w:r>
      <w:r>
        <w:t xml:space="preserve">, [Department Name], [University Name], Alexandria, Egypt (Year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[specific subjects], emphasizing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Led research initiatives focused on [research area, e.g., sustainable development in the Mediterranean region], with projects funded by the Egyptian Ministry of Higher Education and international organizations.</w:t>
      </w:r>
    </w:p>
    <w:p>
      <w:pPr>
        <w:numPr>
          <w:ilvl w:val="0"/>
          <w:numId w:val="1002"/>
        </w:numPr>
        <w:pStyle w:val="Compact"/>
      </w:pPr>
      <w:r>
        <w:t xml:space="preserve">Served as a mentor for graduate students, guiding them through thesis work and publishing their findings in reputable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institutions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 </w:t>
      </w:r>
      <w:r>
        <w:t xml:space="preserve">to establish partnerships that enhance interdisciplinary research and student exchange programs.</w:t>
      </w:r>
    </w:p>
    <w:bookmarkEnd w:id="23"/>
    <w:bookmarkStart w:id="24" w:name="X21382bc23273f300883960470aaa61c6818546c"/>
    <w:p>
      <w:pPr>
        <w:pStyle w:val="Heading3"/>
      </w:pPr>
      <w:r>
        <w:rPr>
          <w:bCs/>
          <w:b/>
        </w:rPr>
        <w:t xml:space="preserve">Assistant Professor</w:t>
      </w:r>
      <w:r>
        <w:t xml:space="preserve">, [Department Name], [University Name], Alexandria, Egypt (Year – Year)</w:t>
      </w:r>
    </w:p>
    <w:p>
      <w:pPr>
        <w:numPr>
          <w:ilvl w:val="0"/>
          <w:numId w:val="1003"/>
        </w:numPr>
        <w:pStyle w:val="Compact"/>
      </w:pPr>
      <w:r>
        <w:t xml:space="preserve">Developed curricula aligned with global academic standards while integrating regional context and cultural relevance.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[Journal Names], contributing to the body of knowledge in [specific field].</w:t>
      </w:r>
    </w:p>
    <w:p>
      <w:pPr>
        <w:numPr>
          <w:ilvl w:val="0"/>
          <w:numId w:val="1003"/>
        </w:numPr>
        <w:pStyle w:val="Compact"/>
      </w:pPr>
      <w:r>
        <w:t xml:space="preserve">Participated in policy discussions with local government bodies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 </w:t>
      </w:r>
      <w:r>
        <w:t xml:space="preserve">to address educational and environmental challenges.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areas, e.g., climate change mitigation in coastal regions, economic policies for sustainable growth]. Their work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 </w:t>
      </w:r>
      <w:r>
        <w:t xml:space="preserve">has addressed pressing issues such as [example: water resource management, urban development], with a particular emphasis on interdisciplinary approaches that bridge theory and practice. Key projects include:</w:t>
      </w:r>
    </w:p>
    <w:p>
      <w:pPr>
        <w:numPr>
          <w:ilvl w:val="0"/>
          <w:numId w:val="1004"/>
        </w:numPr>
        <w:pStyle w:val="Compact"/>
      </w:pPr>
      <w:r>
        <w:t xml:space="preserve">"Sustainable Tourism in the Mediterranean: A Case Study of Alexandria," funded by the Egyptian Environmental Protection Agency (2020–2023).</w:t>
      </w:r>
    </w:p>
    <w:p>
      <w:pPr>
        <w:numPr>
          <w:ilvl w:val="0"/>
          <w:numId w:val="1004"/>
        </w:numPr>
        <w:pStyle w:val="Compact"/>
      </w:pPr>
      <w:r>
        <w:t xml:space="preserve">"Innovative Teaching Methods in STEM Education," supported by the Ministry of Higher Education (2018–2021).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[Title of Paper], *Journal of [Field]*, Volume X, Issue Y (Year). Co-authored with [Names].</w:t>
      </w:r>
    </w:p>
    <w:p>
      <w:pPr>
        <w:numPr>
          <w:ilvl w:val="0"/>
          <w:numId w:val="1005"/>
        </w:numPr>
        <w:pStyle w:val="Compact"/>
      </w:pPr>
      <w:r>
        <w:t xml:space="preserve">[Title of Book Chapter], In *[Book Title]*, Edited by [Editor Names], Publisher (Year).</w:t>
      </w:r>
    </w:p>
    <w:p>
      <w:pPr>
        <w:numPr>
          <w:ilvl w:val="0"/>
          <w:numId w:val="1005"/>
        </w:numPr>
        <w:pStyle w:val="Compact"/>
      </w:pPr>
      <w:r>
        <w:t xml:space="preserve">"The Role of Universities in Regional Development: A Case Study of Alexandria," *Educational Policy Review*, 12(3), 45–67 (2022).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</w:t>
      </w:r>
      <w:r>
        <w:t xml:space="preserve"> </w:t>
      </w:r>
      <w:r>
        <w:rPr>
          <w:bCs/>
          <w:b/>
        </w:rPr>
        <w:t xml:space="preserve">Professor</w:t>
      </w:r>
      <w:r>
        <w:t xml:space="preserve">, Professor [Full Name] has taught courses such as:</w:t>
      </w:r>
    </w:p>
    <w:p>
      <w:pPr>
        <w:numPr>
          <w:ilvl w:val="0"/>
          <w:numId w:val="1006"/>
        </w:numPr>
        <w:pStyle w:val="Compact"/>
      </w:pPr>
      <w:r>
        <w:t xml:space="preserve">[Course Title]: An interdisciplinary exploration of [topic], tailored to the socio-economic context of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[Course Title]: Focused on [specific subject], with a strong emphasis on fieldwork and community-based projects in Alexandria.</w:t>
      </w:r>
    </w:p>
    <w:p>
      <w:pPr>
        <w:pStyle w:val="FirstParagraph"/>
      </w:pPr>
      <w:r>
        <w:t xml:space="preserve">They have also developed online learning modules that support remote education, particularly relevant during the global pandemic, ensuring accessibility for students across Egypt and beyond.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Educator Award</w:t>
      </w:r>
      <w:r>
        <w:t xml:space="preserve">, Alexandria University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Research Excellence Prize</w:t>
      </w:r>
      <w:r>
        <w:t xml:space="preserve">, Egyptian Academy of Scientific Research (Year)</w:t>
      </w:r>
    </w:p>
    <w:p>
      <w:pPr>
        <w:numPr>
          <w:ilvl w:val="0"/>
          <w:numId w:val="1007"/>
        </w:numPr>
        <w:pStyle w:val="Compact"/>
      </w:pPr>
      <w:r>
        <w:t xml:space="preserve">Featured Speaker at the International Conference on [Field]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 </w:t>
      </w:r>
      <w:r>
        <w:t xml:space="preserve">(Year).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Society of [Field]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[Field], based in Alexandria</w:t>
      </w:r>
    </w:p>
    <w:p>
      <w:pPr>
        <w:numPr>
          <w:ilvl w:val="0"/>
          <w:numId w:val="1008"/>
        </w:numPr>
        <w:pStyle w:val="Compact"/>
      </w:pPr>
      <w:r>
        <w:t xml:space="preserve">Reviewer for journals such as *Journal of [Field]* and *Egyptian Research Quarterly*</w:t>
      </w:r>
    </w:p>
    <w:bookmarkEnd w:id="30"/>
    <w:bookmarkStart w:id="31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(intermediate)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Data analysis, academic writing, project management, cross-cultural collaboration</w:t>
      </w:r>
    </w:p>
    <w:bookmarkEnd w:id="31"/>
    <w:bookmarkStart w:id="32" w:name="community-and-public-engagement"/>
    <w:p>
      <w:pPr>
        <w:pStyle w:val="Heading2"/>
      </w:pPr>
      <w:r>
        <w:t xml:space="preserve">Community and Public Engagement</w:t>
      </w:r>
    </w:p>
    <w:p>
      <w:pPr>
        <w:pStyle w:val="FirstParagraph"/>
      </w:pPr>
      <w:r>
        <w:t xml:space="preserve">Professor [Full Name] is actively involved in community initiatives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, including:</w:t>
      </w:r>
    </w:p>
    <w:p>
      <w:pPr>
        <w:numPr>
          <w:ilvl w:val="0"/>
          <w:numId w:val="1010"/>
        </w:numPr>
        <w:pStyle w:val="Compact"/>
      </w:pPr>
      <w:r>
        <w:t xml:space="preserve">Founding the Alexandria Youth Science Forum, which provides free workshops on STEM topics for local students.</w:t>
      </w:r>
    </w:p>
    <w:p>
      <w:pPr>
        <w:numPr>
          <w:ilvl w:val="0"/>
          <w:numId w:val="1010"/>
        </w:numPr>
        <w:pStyle w:val="Compact"/>
      </w:pPr>
      <w:r>
        <w:t xml:space="preserve">Consulting with NGOs to develop educational programs addressing literacy and environmental awareness.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rPr>
          <w:bCs/>
          <w:b/>
        </w:rPr>
        <w:t xml:space="preserve">Professor</w:t>
      </w:r>
      <w:r>
        <w:t xml:space="preserve"> </w:t>
      </w:r>
      <w:r>
        <w:t xml:space="preserve">[Full Name]’s contributions to academia in</w:t>
      </w:r>
      <w:r>
        <w:t xml:space="preserve"> </w:t>
      </w:r>
      <w:r>
        <w:rPr>
          <w:bCs/>
          <w:b/>
        </w:rPr>
        <w:t xml:space="preserve">Egypt Alexandria</w:t>
      </w:r>
      <w:r>
        <w:t xml:space="preserve"> </w:t>
      </w:r>
      <w:r>
        <w:t xml:space="preserve">reflect a lifelong commitment to excellence, innovation, and service. Their work as a</w:t>
      </w:r>
      <w:r>
        <w:t xml:space="preserve"> </w:t>
      </w:r>
      <w:r>
        <w:rPr>
          <w:bCs/>
          <w:b/>
        </w:rPr>
        <w:t xml:space="preserve">Professor</w:t>
      </w:r>
      <w:r>
        <w:t xml:space="preserve">, educator, and researcher has left an indelible mark on the academic community, inspiring future generations to pursue knowledge that benefits both local and global societies.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their achievements and underscores their dedication to advancing education in one of Egypt’s most historically rich regions.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– Resume</dc:title>
  <dc:creator/>
  <dc:language>en</dc:language>
  <cp:keywords/>
  <dcterms:created xsi:type="dcterms:W3CDTF">2026-07-21T07:23:56Z</dcterms:created>
  <dcterms:modified xsi:type="dcterms:W3CDTF">2026-07-21T07:23:56Z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