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Professor's</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prof.-dr.-elena-m.-torres-ph.d."/>
    <w:p>
      <w:pPr>
        <w:pStyle w:val="Heading1"/>
      </w:pPr>
      <w:r>
        <w:t xml:space="preserve">Prof. Dr. Elena M. Torres, Ph.D.</w:t>
      </w:r>
    </w:p>
    <w:p>
      <w:pPr>
        <w:pStyle w:val="FirstParagraph"/>
      </w:pPr>
      <w:r>
        <w:rPr>
          <w:bCs/>
          <w:b/>
        </w:rPr>
        <w:t xml:space="preserve">Professor of Environmental Science &amp; Sustainability</w:t>
      </w:r>
      <w:r>
        <w:br/>
      </w:r>
      <w:r>
        <w:t xml:space="preserve">United States Miami, FL | Email: elena.torres@university.edu | Phone: (305) 555-1234</w:t>
      </w:r>
      <w:r>
        <w:br/>
      </w:r>
      <w:r>
        <w:t xml:space="preserve">LinkedIn: linkedin.com/in/elena-torres-miami | Website: www.elena-torres-sustainability.com</w:t>
      </w:r>
    </w:p>
    <w:bookmarkStart w:id="20" w:name="professional-summary"/>
    <w:p>
      <w:pPr>
        <w:pStyle w:val="Heading2"/>
      </w:pPr>
      <w:r>
        <w:t xml:space="preserve">Professional Summary</w:t>
      </w:r>
    </w:p>
    <w:p>
      <w:pPr>
        <w:pStyle w:val="FirstParagraph"/>
      </w:pPr>
      <w:r>
        <w:t xml:space="preserve">Highly accomplished Professor with over 15 years of experience in environmental science, sustainability, and climate change research. A dedicated educator and leader in the United States Miami academic community, specializing in interdisciplinary approaches to address ecological challenges specific to South Florida. Recognized for fostering innovation through collaborative projects with local institutions, government agencies, and global organizations. Committed to advancing educational excellence while contributing to Miami's environmental resilience.</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Florida, Gainesville, FL (2008)</w:t>
      </w:r>
    </w:p>
    <w:p>
      <w:pPr>
        <w:numPr>
          <w:ilvl w:val="0"/>
          <w:numId w:val="1001"/>
        </w:numPr>
        <w:pStyle w:val="Compact"/>
      </w:pPr>
      <w:r>
        <w:rPr>
          <w:bCs/>
          <w:b/>
        </w:rPr>
        <w:t xml:space="preserve">M.S. in Marine Biology</w:t>
      </w:r>
      <w:r>
        <w:t xml:space="preserve">, Florida International University, Miami, FL (2003)</w:t>
      </w:r>
    </w:p>
    <w:p>
      <w:pPr>
        <w:numPr>
          <w:ilvl w:val="0"/>
          <w:numId w:val="1001"/>
        </w:numPr>
        <w:pStyle w:val="Compact"/>
      </w:pPr>
      <w:r>
        <w:rPr>
          <w:bCs/>
          <w:b/>
        </w:rPr>
        <w:t xml:space="preserve">B.S. in Environmental Chemistry</w:t>
      </w:r>
      <w:r>
        <w:t xml:space="preserve">, University of Miami, Coral Gables, FL (1999)</w:t>
      </w:r>
    </w:p>
    <w:bookmarkEnd w:id="21"/>
    <w:bookmarkStart w:id="24" w:name="professional-experience"/>
    <w:p>
      <w:pPr>
        <w:pStyle w:val="Heading2"/>
      </w:pPr>
      <w:r>
        <w:t xml:space="preserve">Professional Experience</w:t>
      </w:r>
    </w:p>
    <w:bookmarkStart w:id="22" w:name="Xa4f8840a8ef916b7aa5fbeb09bc6f6883b51f36"/>
    <w:p>
      <w:pPr>
        <w:pStyle w:val="Heading3"/>
      </w:pPr>
      <w:r>
        <w:t xml:space="preserve">Professor of Environmental Science &amp; Sustainability</w:t>
      </w:r>
    </w:p>
    <w:p>
      <w:pPr>
        <w:pStyle w:val="FirstParagraph"/>
      </w:pPr>
      <w:r>
        <w:rPr>
          <w:bCs/>
          <w:b/>
        </w:rPr>
        <w:t xml:space="preserve">University of Miami, Rosenstiel School of Marine and Atmospheric Science</w:t>
      </w:r>
      <w:r>
        <w:br/>
      </w:r>
      <w:r>
        <w:t xml:space="preserve">Miami, FL | August 2015 – Present</w:t>
      </w:r>
    </w:p>
    <w:p>
      <w:pPr>
        <w:numPr>
          <w:ilvl w:val="0"/>
          <w:numId w:val="1002"/>
        </w:numPr>
        <w:pStyle w:val="Compact"/>
      </w:pPr>
      <w:r>
        <w:t xml:space="preserve">Lead faculty member in the development of interdisciplinary curricula focused on coastal resilience and climate adaptation strategies for the United States Miami region.</w:t>
      </w:r>
    </w:p>
    <w:p>
      <w:pPr>
        <w:numPr>
          <w:ilvl w:val="0"/>
          <w:numId w:val="1002"/>
        </w:numPr>
        <w:pStyle w:val="Compact"/>
      </w:pPr>
      <w:r>
        <w:t xml:space="preserve">Served as Chair of the Department of Environmental Science (2018–2021), driving initiatives to enhance research funding and community engagement programs.</w:t>
      </w:r>
    </w:p>
    <w:p>
      <w:pPr>
        <w:numPr>
          <w:ilvl w:val="0"/>
          <w:numId w:val="1002"/>
        </w:numPr>
        <w:pStyle w:val="Compact"/>
      </w:pPr>
      <w:r>
        <w:t xml:space="preserve">Directed a $3.5 million National Science Foundation (NSF) grant for "Miami-Dade Coastal Ecosystems: A Climate Resilience Framework," collaborating with local stakeholders to address sea-level rise impacts.</w:t>
      </w:r>
    </w:p>
    <w:bookmarkEnd w:id="22"/>
    <w:bookmarkStart w:id="23" w:name="Xb8203cfbb62f5f07082d86c7065867ed78f76fc"/>
    <w:p>
      <w:pPr>
        <w:pStyle w:val="Heading3"/>
      </w:pPr>
      <w:r>
        <w:t xml:space="preserve">Assistant Professor of Environmental Studies</w:t>
      </w:r>
    </w:p>
    <w:p>
      <w:pPr>
        <w:pStyle w:val="FirstParagraph"/>
      </w:pPr>
      <w:r>
        <w:rPr>
          <w:bCs/>
          <w:b/>
        </w:rPr>
        <w:t xml:space="preserve">Florida International University (FIU), College of Arts, Sciences &amp; Education</w:t>
      </w:r>
      <w:r>
        <w:br/>
      </w:r>
      <w:r>
        <w:t xml:space="preserve">Miami, FL | January 2010 – July 2015</w:t>
      </w:r>
    </w:p>
    <w:p>
      <w:pPr>
        <w:numPr>
          <w:ilvl w:val="0"/>
          <w:numId w:val="1003"/>
        </w:numPr>
        <w:pStyle w:val="Compact"/>
      </w:pPr>
      <w:r>
        <w:t xml:space="preserve">Established the "Miami Climate Innovation Lab," a research hub focused on tropical ecology and sustainable urban planning in South Florida.</w:t>
      </w:r>
    </w:p>
    <w:p>
      <w:pPr>
        <w:numPr>
          <w:ilvl w:val="0"/>
          <w:numId w:val="1003"/>
        </w:numPr>
        <w:pStyle w:val="Compact"/>
      </w:pPr>
      <w:r>
        <w:t xml:space="preserve">Published groundbreaking studies on mangrove restoration and its role in carbon sequestration, featured in *Nature Climate Change* and *Environmental Research Letters*.</w:t>
      </w:r>
    </w:p>
    <w:p>
      <w:pPr>
        <w:numPr>
          <w:ilvl w:val="0"/>
          <w:numId w:val="1003"/>
        </w:numPr>
        <w:pStyle w:val="Compact"/>
      </w:pPr>
      <w:r>
        <w:t xml:space="preserve">Recipient of the FIU Presidential Award for Community Engagement (2013) for leading workshops on climate literacy with Miami-Dade public schools.</w:t>
      </w:r>
    </w:p>
    <w:bookmarkEnd w:id="23"/>
    <w:bookmarkEnd w:id="24"/>
    <w:bookmarkStart w:id="27" w:name="research-publications"/>
    <w:p>
      <w:pPr>
        <w:pStyle w:val="Heading2"/>
      </w:pPr>
      <w:r>
        <w:t xml:space="preserve">Research &amp; Publications</w:t>
      </w:r>
    </w:p>
    <w:bookmarkStart w:id="25" w:name="key-research-projects"/>
    <w:p>
      <w:pPr>
        <w:pStyle w:val="Heading3"/>
      </w:pPr>
      <w:r>
        <w:t xml:space="preserve">Key Research Projects</w:t>
      </w:r>
    </w:p>
    <w:p>
      <w:pPr>
        <w:numPr>
          <w:ilvl w:val="0"/>
          <w:numId w:val="1004"/>
        </w:numPr>
        <w:pStyle w:val="Compact"/>
      </w:pPr>
      <w:r>
        <w:rPr>
          <w:bCs/>
          <w:b/>
        </w:rPr>
        <w:t xml:space="preserve">"Mangrove Dynamics in the Florida Keys"</w:t>
      </w:r>
      <w:r>
        <w:t xml:space="preserve"> </w:t>
      </w:r>
      <w:r>
        <w:t xml:space="preserve">(2017–2021): A multi-institutional study funded by the U.S. Department of Interior, examining the impact of rising temperatures and salinity on mangrove ecosystems in Miami-Dade County.</w:t>
      </w:r>
    </w:p>
    <w:p>
      <w:pPr>
        <w:numPr>
          <w:ilvl w:val="0"/>
          <w:numId w:val="1004"/>
        </w:numPr>
        <w:pStyle w:val="Compact"/>
      </w:pPr>
      <w:r>
        <w:rPr>
          <w:bCs/>
          <w:b/>
        </w:rPr>
        <w:t xml:space="preserve">"Climate Adaptation Strategies for South Florida Cities"</w:t>
      </w:r>
      <w:r>
        <w:t xml:space="preserve"> </w:t>
      </w:r>
      <w:r>
        <w:t xml:space="preserve">(2019–Present): Collaborative research with Miami-Dade County's Office of Resilience, resulting in policy recommendations adopted by local municipalities.</w:t>
      </w:r>
    </w:p>
    <w:bookmarkEnd w:id="25"/>
    <w:bookmarkStart w:id="26" w:name="selected-publications"/>
    <w:p>
      <w:pPr>
        <w:pStyle w:val="Heading3"/>
      </w:pPr>
      <w:r>
        <w:t xml:space="preserve">Selected Publications</w:t>
      </w:r>
    </w:p>
    <w:p>
      <w:pPr>
        <w:numPr>
          <w:ilvl w:val="0"/>
          <w:numId w:val="1005"/>
        </w:numPr>
        <w:pStyle w:val="Compact"/>
      </w:pPr>
      <w:r>
        <w:t xml:space="preserve">Torres, E. M., et al. (2021). "Coastal Resilience in the United States Miami Region: A Framework for Urban Planning." *Journal of Environmental Policy*, 45(3), 112–130.</w:t>
      </w:r>
    </w:p>
    <w:p>
      <w:pPr>
        <w:numPr>
          <w:ilvl w:val="0"/>
          <w:numId w:val="1005"/>
        </w:numPr>
        <w:pStyle w:val="Compact"/>
      </w:pPr>
      <w:r>
        <w:t xml:space="preserve">Torres, E. M., &amp; Smith, J. (2019). "Mangrove Restoration and Carbon Sequestration: Lessons from South Florida." *Ecological Applications*, 29(5), e01874.</w:t>
      </w:r>
    </w:p>
    <w:p>
      <w:pPr>
        <w:numPr>
          <w:ilvl w:val="0"/>
          <w:numId w:val="1005"/>
        </w:numPr>
        <w:pStyle w:val="Compact"/>
      </w:pPr>
      <w:r>
        <w:t xml:space="preserve">Torres, E. M. (2017). "Climate Change Education in Miami: Bridging Science and Community Action." *Sustainability Science*, 12(4), 673–685.</w:t>
      </w:r>
    </w:p>
    <w:bookmarkEnd w:id="26"/>
    <w:bookmarkEnd w:id="27"/>
    <w:bookmarkStart w:id="28" w:name="teaching-mentorship"/>
    <w:p>
      <w:pPr>
        <w:pStyle w:val="Heading2"/>
      </w:pPr>
      <w:r>
        <w:t xml:space="preserve">Teaching &amp; Mentorship</w:t>
      </w:r>
    </w:p>
    <w:p>
      <w:pPr>
        <w:numPr>
          <w:ilvl w:val="0"/>
          <w:numId w:val="1006"/>
        </w:numPr>
        <w:pStyle w:val="Compact"/>
      </w:pPr>
      <w:r>
        <w:t xml:space="preserve">Course Development: Designed and taught graduate-level courses such as "Climate Change Policy in Coastal Regions" and "Sustainable Urban Ecosystems," tailored to the unique challenges of the United States Miami environment.</w:t>
      </w:r>
    </w:p>
    <w:p>
      <w:pPr>
        <w:numPr>
          <w:ilvl w:val="0"/>
          <w:numId w:val="1006"/>
        </w:numPr>
        <w:pStyle w:val="Compact"/>
      </w:pPr>
      <w:r>
        <w:t xml:space="preserve">Mentorship: Advised over 50 graduate students, many of whom have gone on to leadership roles in environmental NGOs, government agencies, and academic institutions across the U.S. and beyond.</w:t>
      </w:r>
    </w:p>
    <w:p>
      <w:pPr>
        <w:numPr>
          <w:ilvl w:val="0"/>
          <w:numId w:val="1006"/>
        </w:numPr>
        <w:pStyle w:val="Compact"/>
      </w:pPr>
      <w:r>
        <w:t xml:space="preserve">Outreach: Partnered with local schools in Miami to create STEM education programs focused on climate science and sustainability, reaching over 10,000 students annually.</w:t>
      </w:r>
    </w:p>
    <w:bookmarkEnd w:id="28"/>
    <w:bookmarkStart w:id="29" w:name="awards-recognitions"/>
    <w:p>
      <w:pPr>
        <w:pStyle w:val="Heading2"/>
      </w:pPr>
      <w:r>
        <w:t xml:space="preserve">Awards &amp; Recognitions</w:t>
      </w:r>
    </w:p>
    <w:p>
      <w:pPr>
        <w:numPr>
          <w:ilvl w:val="0"/>
          <w:numId w:val="1007"/>
        </w:numPr>
        <w:pStyle w:val="Compact"/>
      </w:pPr>
      <w:r>
        <w:t xml:space="preserve">Recipient of the 2023 Miami-Dade Environmental Leadership Award for Outstanding Contributions to Coastal Resilience.</w:t>
      </w:r>
    </w:p>
    <w:p>
      <w:pPr>
        <w:numPr>
          <w:ilvl w:val="0"/>
          <w:numId w:val="1007"/>
        </w:numPr>
        <w:pStyle w:val="Compact"/>
      </w:pPr>
      <w:r>
        <w:t xml:space="preserve">Top 10% Faculty Researcher, University of Miami (2019–2023).</w:t>
      </w:r>
    </w:p>
    <w:p>
      <w:pPr>
        <w:numPr>
          <w:ilvl w:val="0"/>
          <w:numId w:val="1007"/>
        </w:numPr>
        <w:pStyle w:val="Compact"/>
      </w:pPr>
      <w:r>
        <w:t xml:space="preserve">Member of the National Academy of Sciences' Climate Change Task Force (2020–Present), focusing on U.S. coastal regions.</w:t>
      </w:r>
    </w:p>
    <w:bookmarkEnd w:id="29"/>
    <w:bookmarkStart w:id="30" w:name="professional-affiliations"/>
    <w:p>
      <w:pPr>
        <w:pStyle w:val="Heading2"/>
      </w:pPr>
      <w:r>
        <w:t xml:space="preserve">Professional Affiliations</w:t>
      </w:r>
    </w:p>
    <w:p>
      <w:pPr>
        <w:numPr>
          <w:ilvl w:val="0"/>
          <w:numId w:val="1008"/>
        </w:numPr>
        <w:pStyle w:val="Compact"/>
      </w:pPr>
      <w:r>
        <w:t xml:space="preserve">American Geophysical Union (AGU) – Member since 2005</w:t>
      </w:r>
    </w:p>
    <w:p>
      <w:pPr>
        <w:numPr>
          <w:ilvl w:val="0"/>
          <w:numId w:val="1008"/>
        </w:numPr>
        <w:pStyle w:val="Compact"/>
      </w:pPr>
      <w:r>
        <w:t xml:space="preserve">International Society for Sustainability Science (ISSS) – Past Chair, South Florida Chapter</w:t>
      </w:r>
    </w:p>
    <w:p>
      <w:pPr>
        <w:numPr>
          <w:ilvl w:val="0"/>
          <w:numId w:val="1008"/>
        </w:numPr>
        <w:pStyle w:val="Compact"/>
      </w:pPr>
      <w:r>
        <w:t xml:space="preserve">Florida Climate Institute – Advisory Board Member (2018–Present)</w:t>
      </w:r>
    </w:p>
    <w:bookmarkEnd w:id="30"/>
    <w:bookmarkStart w:id="31" w:name="community-engagement-leadership"/>
    <w:p>
      <w:pPr>
        <w:pStyle w:val="Heading2"/>
      </w:pPr>
      <w:r>
        <w:t xml:space="preserve">Community Engagement &amp; Leadership</w:t>
      </w:r>
    </w:p>
    <w:p>
      <w:pPr>
        <w:numPr>
          <w:ilvl w:val="0"/>
          <w:numId w:val="1009"/>
        </w:numPr>
        <w:pStyle w:val="Compact"/>
      </w:pPr>
      <w:r>
        <w:t xml:space="preserve">Served on the Miami-Dade County Climate Resilience Task Force, contributing to the development of the "Miami Forever" climate action plan.</w:t>
      </w:r>
    </w:p>
    <w:p>
      <w:pPr>
        <w:numPr>
          <w:ilvl w:val="0"/>
          <w:numId w:val="1009"/>
        </w:numPr>
        <w:pStyle w:val="Compact"/>
      </w:pPr>
      <w:r>
        <w:t xml:space="preserve">Founded the "Green Miami Initiative," a community-driven program promoting renewable energy adoption and waste reduction in South Florida.</w:t>
      </w:r>
    </w:p>
    <w:p>
      <w:pPr>
        <w:numPr>
          <w:ilvl w:val="0"/>
          <w:numId w:val="1009"/>
        </w:numPr>
        <w:pStyle w:val="Compact"/>
      </w:pPr>
      <w:r>
        <w:t xml:space="preserve">Volunteer Environmental Educator for the Miami Science Museum, leading workshops on climate change and biodiversity conservation for local residents.</w:t>
      </w:r>
    </w:p>
    <w:bookmarkEnd w:id="31"/>
    <w:bookmarkStart w:id="32" w:name="skills"/>
    <w:p>
      <w:pPr>
        <w:pStyle w:val="Heading2"/>
      </w:pPr>
      <w:r>
        <w:t xml:space="preserve">Skills</w:t>
      </w:r>
    </w:p>
    <w:p>
      <w:pPr>
        <w:numPr>
          <w:ilvl w:val="0"/>
          <w:numId w:val="1010"/>
        </w:numPr>
        <w:pStyle w:val="Compact"/>
      </w:pPr>
      <w:r>
        <w:t xml:space="preserve">Advanced knowledge of environmental modeling, GIS mapping, and climate data analysis.</w:t>
      </w:r>
    </w:p>
    <w:p>
      <w:pPr>
        <w:numPr>
          <w:ilvl w:val="0"/>
          <w:numId w:val="1010"/>
        </w:numPr>
        <w:pStyle w:val="Compact"/>
      </w:pPr>
      <w:r>
        <w:t xml:space="preserve">Expertise in grant writing and project management for multi-institutional research initiatives.</w:t>
      </w:r>
    </w:p>
    <w:p>
      <w:pPr>
        <w:numPr>
          <w:ilvl w:val="0"/>
          <w:numId w:val="1010"/>
        </w:numPr>
        <w:pStyle w:val="Compact"/>
      </w:pPr>
      <w:r>
        <w:t xml:space="preserve">Certified Sustainable Business Practitioner (SBCP), emphasizing eco-friendly practices in academic and corporate settings.</w:t>
      </w:r>
    </w:p>
    <w:bookmarkEnd w:id="32"/>
    <w:bookmarkStart w:id="33" w:name="language-proficiencies"/>
    <w:p>
      <w:pPr>
        <w:pStyle w:val="Heading2"/>
      </w:pPr>
      <w:r>
        <w:t xml:space="preserve">Language Proficiencies</w:t>
      </w:r>
    </w:p>
    <w:p>
      <w:pPr>
        <w:numPr>
          <w:ilvl w:val="0"/>
          <w:numId w:val="1011"/>
        </w:numPr>
        <w:pStyle w:val="Compact"/>
      </w:pPr>
      <w:r>
        <w:t xml:space="preserve">English (Native)</w:t>
      </w:r>
    </w:p>
    <w:p>
      <w:pPr>
        <w:numPr>
          <w:ilvl w:val="0"/>
          <w:numId w:val="1011"/>
        </w:numPr>
        <w:pStyle w:val="Compact"/>
      </w:pPr>
      <w:r>
        <w:t xml:space="preserve">Spanish (Fluent)</w:t>
      </w:r>
    </w:p>
    <w:p>
      <w:pPr>
        <w:numPr>
          <w:ilvl w:val="0"/>
          <w:numId w:val="1011"/>
        </w:numPr>
        <w:pStyle w:val="Compact"/>
      </w:pPr>
      <w:r>
        <w:t xml:space="preserve">French (Intermediate)</w:t>
      </w:r>
    </w:p>
    <w:p>
      <w:pPr>
        <w:pStyle w:val="FirstParagraph"/>
      </w:pPr>
      <w:r>
        <w:t xml:space="preserve">This resume reflects the professional journey of Professor Elena M. Torres, a leading academic and environmental advocate in the United States Miami region. Her work exemplifies the intersection of education, research, and community impact in one of the most dynamic ecosystems on Earth.</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Professor's Resume - United States Miami</dc:title>
  <dc:creator/>
  <dc:language>en</dc:language>
  <cp:keywords/>
  <dcterms:created xsi:type="dcterms:W3CDTF">2026-07-24T20:39:12Z</dcterms:created>
  <dcterms:modified xsi:type="dcterms:W3CDTF">2026-07-24T20:39:12Z</dcterms:modified>
</cp:coreProperties>
</file>

<file path=docProps/custom.xml><?xml version="1.0" encoding="utf-8"?>
<Properties xmlns="http://schemas.openxmlformats.org/officeDocument/2006/custom-properties" xmlns:vt="http://schemas.openxmlformats.org/officeDocument/2006/docPropsVTypes"/>
</file>