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Bogotá</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w:t>
      </w:r>
    </w:p>
    <w:p>
      <w:pPr>
        <w:pStyle w:val="BodyText"/>
      </w:pPr>
      <w:r>
        <w:rPr>
          <w:bCs/>
          <w:b/>
        </w:rPr>
        <w:t xml:space="preserve">Email:</w:t>
      </w:r>
      <w:r>
        <w:t xml:space="preserve"> </w:t>
      </w:r>
      <w:r>
        <w:t xml:space="preserve">juan.mendez@example.com</w:t>
      </w:r>
    </w:p>
    <w:p>
      <w:pPr>
        <w:pStyle w:val="BodyText"/>
      </w:pPr>
      <w:r>
        <w:rPr>
          <w:bCs/>
          <w:b/>
        </w:rPr>
        <w:t xml:space="preserve">Phone:</w:t>
      </w:r>
      <w:r>
        <w:t xml:space="preserve"> </w:t>
      </w:r>
      <w:r>
        <w:t xml:space="preserve">+57 310 123 4567</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I am a highly motivated and results-driven Project Manager with over 8 years of experience in leading complex projects across diverse industries in Colombia Bogotá. My expertise lies in aligning project objectives with organizational strategies while ensuring timely delivery, budget compliance, and stakeholder satisfaction. With a strong background in managing infrastructure, technology, and community development projects in Bogotá, I have consistently delivered value by fostering collaboration among cross-functional teams and leveraging innovative methodologies such as Agile and Waterfall. My goal is to contribute my skills as a Project Manager to organizations in Colombia Bogotá that prioritize excellence, sustainability, and impactful outcomes.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Empresa Tecnológica de Bogotá (ETB)</w:t>
      </w:r>
      <w:r>
        <w:t xml:space="preserve"> </w:t>
      </w:r>
      <w:r>
        <w:t xml:space="preserve">| Bogotá, Colombia | January 2019 – Present</w:t>
      </w:r>
    </w:p>
    <w:p>
      <w:pPr>
        <w:numPr>
          <w:ilvl w:val="0"/>
          <w:numId w:val="1001"/>
        </w:numPr>
        <w:pStyle w:val="Compact"/>
      </w:pPr>
      <w:r>
        <w:t xml:space="preserve">Led the development and implementation of a city-wide smart transportation system in Bogotá, integrating IoT-based solutions to optimize traffic flow and reduce emissions by 15% within two years.</w:t>
      </w:r>
    </w:p>
    <w:p>
      <w:pPr>
        <w:numPr>
          <w:ilvl w:val="0"/>
          <w:numId w:val="1001"/>
        </w:numPr>
        <w:pStyle w:val="Compact"/>
      </w:pPr>
      <w:r>
        <w:t xml:space="preserve">Managed a $4.2 million infrastructure upgrade project for public transit hubs in Colombia Bogotá, ensuring compliance with local regulations and exceeding client expectations through proactive risk management.</w:t>
      </w:r>
    </w:p>
    <w:p>
      <w:pPr>
        <w:numPr>
          <w:ilvl w:val="0"/>
          <w:numId w:val="1001"/>
        </w:numPr>
        <w:pStyle w:val="Compact"/>
      </w:pPr>
      <w:r>
        <w:t xml:space="preserve">Collaborated with municipal authorities, engineering firms, and community stakeholders to design projects that addressed urban mobility challenges while aligning with Bogotá’s long-term sustainability goals.</w:t>
      </w:r>
    </w:p>
    <w:p>
      <w:pPr>
        <w:numPr>
          <w:ilvl w:val="0"/>
          <w:numId w:val="1001"/>
        </w:numPr>
        <w:pStyle w:val="Compact"/>
      </w:pPr>
      <w:r>
        <w:t xml:space="preserve">Trained 30+ project teams on agile methodologies, improving delivery efficiency by 25% and reducing project delays by 40% in the last fiscal year.</w:t>
      </w:r>
    </w:p>
    <w:bookmarkEnd w:id="22"/>
    <w:bookmarkStart w:id="23" w:name="project-coordinator"/>
    <w:p>
      <w:pPr>
        <w:pStyle w:val="Heading3"/>
      </w:pPr>
      <w:r>
        <w:t xml:space="preserve">Project Coordinator</w:t>
      </w:r>
    </w:p>
    <w:p>
      <w:pPr>
        <w:pStyle w:val="FirstParagraph"/>
      </w:pPr>
      <w:r>
        <w:rPr>
          <w:bCs/>
          <w:b/>
        </w:rPr>
        <w:t xml:space="preserve">Construcciones Urbanas S.A.</w:t>
      </w:r>
      <w:r>
        <w:t xml:space="preserve"> </w:t>
      </w:r>
      <w:r>
        <w:t xml:space="preserve">| Bogotá, Colombia | June 2015 – December 2018</w:t>
      </w:r>
    </w:p>
    <w:p>
      <w:pPr>
        <w:numPr>
          <w:ilvl w:val="0"/>
          <w:numId w:val="1002"/>
        </w:numPr>
        <w:pStyle w:val="Compact"/>
      </w:pPr>
      <w:r>
        <w:t xml:space="preserve">Overseeing the execution of residential and commercial construction projects in Bogotá, ensuring adherence to timelines, budgets, and quality standards.</w:t>
      </w:r>
    </w:p>
    <w:p>
      <w:pPr>
        <w:numPr>
          <w:ilvl w:val="0"/>
          <w:numId w:val="1002"/>
        </w:numPr>
        <w:pStyle w:val="Compact"/>
      </w:pPr>
      <w:r>
        <w:t xml:space="preserve">Coordinated with architects, engineers, and contractors to resolve technical challenges during the construction of a 500-unit housing complex in Soacha (Bogotá’s metropolitan area).</w:t>
      </w:r>
    </w:p>
    <w:p>
      <w:pPr>
        <w:numPr>
          <w:ilvl w:val="0"/>
          <w:numId w:val="1002"/>
        </w:numPr>
        <w:pStyle w:val="Compact"/>
      </w:pPr>
      <w:r>
        <w:t xml:space="preserve">Implemented a digital project tracking system that reduced administrative overhead by 30% and improved transparency for stakeholders in Colombia Bogotá.</w:t>
      </w:r>
    </w:p>
    <w:p>
      <w:pPr>
        <w:numPr>
          <w:ilvl w:val="0"/>
          <w:numId w:val="1002"/>
        </w:numPr>
        <w:pStyle w:val="Compact"/>
      </w:pPr>
      <w:r>
        <w:t xml:space="preserve">Received recognition as “Top Project Coordinator” in 2017 for exceeding project delivery targets by 20% and maintaining a zero-defect record in client audits.</w:t>
      </w:r>
    </w:p>
    <w:bookmarkEnd w:id="23"/>
    <w:bookmarkStart w:id="24" w:name="junior-project-manager"/>
    <w:p>
      <w:pPr>
        <w:pStyle w:val="Heading3"/>
      </w:pPr>
      <w:r>
        <w:t xml:space="preserve">Junior Project Manager</w:t>
      </w:r>
    </w:p>
    <w:p>
      <w:pPr>
        <w:pStyle w:val="FirstParagraph"/>
      </w:pPr>
      <w:r>
        <w:rPr>
          <w:bCs/>
          <w:b/>
        </w:rPr>
        <w:t xml:space="preserve">Innovaciones Educativas Colombia</w:t>
      </w:r>
      <w:r>
        <w:t xml:space="preserve"> </w:t>
      </w:r>
      <w:r>
        <w:t xml:space="preserve">| Bogotá, Colombia | March 2012 – May 2015</w:t>
      </w:r>
    </w:p>
    <w:p>
      <w:pPr>
        <w:numPr>
          <w:ilvl w:val="0"/>
          <w:numId w:val="1003"/>
        </w:numPr>
        <w:pStyle w:val="Compact"/>
      </w:pPr>
      <w:r>
        <w:t xml:space="preserve">Managed the rollout of a digital learning platform for public schools in Bogotá, supporting over 50,000 students and teachers with technical and logistical coordination.</w:t>
      </w:r>
    </w:p>
    <w:p>
      <w:pPr>
        <w:numPr>
          <w:ilvl w:val="0"/>
          <w:numId w:val="1003"/>
        </w:numPr>
        <w:pStyle w:val="Compact"/>
      </w:pPr>
      <w:r>
        <w:t xml:space="preserve">Partnered with local NGOs to design community engagement programs that increased user adoption rates by 45% within the first year of implementation.</w:t>
      </w:r>
    </w:p>
    <w:p>
      <w:pPr>
        <w:numPr>
          <w:ilvl w:val="0"/>
          <w:numId w:val="1003"/>
        </w:numPr>
        <w:pStyle w:val="Compact"/>
      </w:pPr>
      <w:r>
        <w:t xml:space="preserve">Conducted regular progress reviews with stakeholders, ensuring alignment with educational policy goals set by the Colombian Ministry of Education.</w:t>
      </w:r>
    </w:p>
    <w:p>
      <w:pPr>
        <w:numPr>
          <w:ilvl w:val="0"/>
          <w:numId w:val="1003"/>
        </w:numPr>
        <w:pStyle w:val="Compact"/>
      </w:pPr>
      <w:r>
        <w:t xml:space="preserve">Contributed to a 30% reduction in project costs through vendor negotiations and resource optimization strategies tailored for Bogotá’s market conditions.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Universidad Nacional de Colombia, Bogotá</w:t>
      </w:r>
      <w:r>
        <w:t xml:space="preserve"> </w:t>
      </w:r>
      <w:r>
        <w:t xml:space="preserve">| Graduated: 2011</w:t>
      </w:r>
    </w:p>
    <w:bookmarkEnd w:id="26"/>
    <w:bookmarkStart w:id="27"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2018</w:t>
      </w:r>
    </w:p>
    <w:p>
      <w:pPr>
        <w:numPr>
          <w:ilvl w:val="0"/>
          <w:numId w:val="1004"/>
        </w:numPr>
        <w:pStyle w:val="Compact"/>
      </w:pPr>
      <w:r>
        <w:rPr>
          <w:bCs/>
          <w:b/>
        </w:rPr>
        <w:t xml:space="preserve">Scrum Master Certification</w:t>
      </w:r>
      <w:r>
        <w:t xml:space="preserve"> </w:t>
      </w:r>
      <w:r>
        <w:t xml:space="preserve">– Scrum Alliance, 2019</w:t>
      </w:r>
    </w:p>
    <w:p>
      <w:pPr>
        <w:numPr>
          <w:ilvl w:val="0"/>
          <w:numId w:val="1004"/>
        </w:numPr>
        <w:pStyle w:val="Compact"/>
      </w:pPr>
      <w:r>
        <w:rPr>
          <w:bCs/>
          <w:b/>
        </w:rPr>
        <w:t xml:space="preserve">Certified Change Management Practitioner (CCMP)</w:t>
      </w:r>
      <w:r>
        <w:t xml:space="preserve"> </w:t>
      </w:r>
      <w:r>
        <w:t xml:space="preserve">– Prosci, 2020</w:t>
      </w:r>
    </w:p>
    <w:bookmarkEnd w:id="27"/>
    <w:bookmarkStart w:id="28" w:name="skills"/>
    <w:p>
      <w:pPr>
        <w:pStyle w:val="Heading2"/>
      </w:pPr>
      <w:r>
        <w:t xml:space="preserve">Skills</w:t>
      </w:r>
    </w:p>
    <w:p>
      <w:pPr>
        <w:numPr>
          <w:ilvl w:val="0"/>
          <w:numId w:val="1005"/>
        </w:numPr>
        <w:pStyle w:val="Compact"/>
      </w:pPr>
      <w:r>
        <w:rPr>
          <w:bCs/>
          <w:b/>
        </w:rPr>
        <w:t xml:space="preserve">Project Planning &amp; Execution:</w:t>
      </w:r>
      <w:r>
        <w:t xml:space="preserve"> </w:t>
      </w:r>
      <w:r>
        <w:t xml:space="preserve">MS Project, JIRA, Asana</w:t>
      </w:r>
    </w:p>
    <w:p>
      <w:pPr>
        <w:numPr>
          <w:ilvl w:val="0"/>
          <w:numId w:val="1005"/>
        </w:numPr>
        <w:pStyle w:val="Compact"/>
      </w:pPr>
      <w:r>
        <w:rPr>
          <w:bCs/>
          <w:b/>
        </w:rPr>
        <w:t xml:space="preserve">Stakeholder Management:</w:t>
      </w:r>
      <w:r>
        <w:t xml:space="preserve"> </w:t>
      </w:r>
      <w:r>
        <w:t xml:space="preserve">Conflict Resolution, Negotiation, Communication</w:t>
      </w:r>
    </w:p>
    <w:p>
      <w:pPr>
        <w:numPr>
          <w:ilvl w:val="0"/>
          <w:numId w:val="1005"/>
        </w:numPr>
        <w:pStyle w:val="Compact"/>
      </w:pPr>
      <w:r>
        <w:rPr>
          <w:bCs/>
          <w:b/>
        </w:rPr>
        <w:t xml:space="preserve">Sector Expertise:</w:t>
      </w:r>
      <w:r>
        <w:t xml:space="preserve"> </w:t>
      </w:r>
      <w:r>
        <w:t xml:space="preserve">Infrastructure Development, Technology Implementation, Public Sector Projects (Colombia Bogotá)</w:t>
      </w:r>
    </w:p>
    <w:p>
      <w:pPr>
        <w:numPr>
          <w:ilvl w:val="0"/>
          <w:numId w:val="1005"/>
        </w:numPr>
        <w:pStyle w:val="Compact"/>
      </w:pPr>
      <w:r>
        <w:rPr>
          <w:bCs/>
          <w:b/>
        </w:rPr>
        <w:t xml:space="preserve">Languages:</w:t>
      </w:r>
      <w:r>
        <w:t xml:space="preserve"> </w:t>
      </w:r>
      <w:r>
        <w:t xml:space="preserve">Spanish (Native), English (Fluent), Portuguese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project mentor for youth-led initiatives in Bogotá, focusing on sustainable urban development and technology education.</w:t>
      </w:r>
    </w:p>
    <w:p>
      <w:pPr>
        <w:pStyle w:val="BodyText"/>
      </w:pPr>
      <w:r>
        <w:rPr>
          <w:bCs/>
          <w:b/>
        </w:rPr>
        <w:t xml:space="preserve">Professional Affiliations:</w:t>
      </w:r>
      <w:r>
        <w:t xml:space="preserve"> </w:t>
      </w:r>
      <w:r>
        <w:t xml:space="preserve">Member of the Colombian Association of Project Managers (ACGIP) and the Project Management Institute (PMI).</w:t>
      </w:r>
    </w:p>
    <w:bookmarkEnd w:id="29"/>
    <w:p>
      <w:pPr>
        <w:pStyle w:val="BodyText"/>
      </w:pPr>
      <w:r>
        <w:t xml:space="preserve">© 2023 Juan Carlos Méndez | Resume for Project Manager in Colombia Bogotá</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Colombia Bogotá</dc:title>
  <dc:creator/>
  <cp:keywords/>
  <dcterms:created xsi:type="dcterms:W3CDTF">2026-07-23T08:32:15Z</dcterms:created>
  <dcterms:modified xsi:type="dcterms:W3CDTF">2026-07-23T08:32:15Z</dcterms:modified>
</cp:coreProperties>
</file>

<file path=docProps/custom.xml><?xml version="1.0" encoding="utf-8"?>
<Properties xmlns="http://schemas.openxmlformats.org/officeDocument/2006/custom-properties" xmlns:vt="http://schemas.openxmlformats.org/officeDocument/2006/docPropsVTypes"/>
</file>