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4" w:name="john-doe"/>
    <w:p>
      <w:pPr>
        <w:pStyle w:val="Heading1"/>
      </w:pPr>
      <w:r>
        <w:t xml:space="preserve">John Doe</w:t>
      </w:r>
    </w:p>
    <w:p>
      <w:pPr>
        <w:pStyle w:val="FirstParagraph"/>
      </w:pPr>
      <w:r>
        <w:rPr>
          <w:bCs/>
          <w:b/>
        </w:rPr>
        <w:t xml:space="preserve">Address:</w:t>
      </w:r>
      <w:r>
        <w:t xml:space="preserve"> </w:t>
      </w:r>
      <w:r>
        <w:t xml:space="preserve">60329 Frankfurt am Main, Germany</w:t>
      </w:r>
      <w:r>
        <w:br/>
      </w:r>
      <w:r>
        <w:rPr>
          <w:bCs/>
          <w:b/>
        </w:rPr>
        <w:t xml:space="preserve">Email:</w:t>
      </w:r>
      <w:r>
        <w:t xml:space="preserve"> </w:t>
      </w:r>
      <w:r>
        <w:t xml:space="preserve">john.doe@email.com |</w:t>
      </w:r>
      <w:r>
        <w:t xml:space="preserve"> </w:t>
      </w:r>
      <w:r>
        <w:rPr>
          <w:bCs/>
          <w:b/>
        </w:rPr>
        <w:t xml:space="preserve">Phone:</w:t>
      </w:r>
      <w:r>
        <w:t xml:space="preserve"> </w:t>
      </w:r>
      <w:r>
        <w:t xml:space="preserve">+49 123 456 7890</w:t>
      </w:r>
    </w:p>
    <w:bookmarkStart w:id="20" w:name="professional-summary"/>
    <w:p>
      <w:pPr>
        <w:pStyle w:val="Heading2"/>
      </w:pPr>
      <w:r>
        <w:t xml:space="preserve">Professional Summary</w:t>
      </w:r>
    </w:p>
    <w:p>
      <w:pPr>
        <w:pStyle w:val="FirstParagraph"/>
      </w:pPr>
      <w:r>
        <w:t xml:space="preserve">A results-driven Project Manager with over a decade of experience in leading cross-functional teams, delivering complex projects, and ensuring alignment with organizational goals. Specialized in managing large-scale initiatives across IT, engineering, and business transformation sectors. Proven expertise in agile methodologies, risk management, and stakeholder engagement. A strong advocate for innovation and operational excellence while adhering to the rigorous standards of Germany’s corporate environment. Committed to delivering projects on time, within budget, and exceeding client expectations. Ideal candidate for a Project Manager role in Germany Frankfurt, where I aim to leverage my international experience and deep understanding of German business practices.</w:t>
      </w:r>
    </w:p>
    <w:bookmarkEnd w:id="20"/>
    <w:bookmarkStart w:id="21" w:name="key-skills"/>
    <w:p>
      <w:pPr>
        <w:pStyle w:val="Heading2"/>
      </w:pPr>
      <w:r>
        <w:t xml:space="preserve">Key Skills</w:t>
      </w:r>
    </w:p>
    <w:p>
      <w:pPr>
        <w:numPr>
          <w:ilvl w:val="0"/>
          <w:numId w:val="1001"/>
        </w:numPr>
        <w:pStyle w:val="Compact"/>
      </w:pPr>
      <w:r>
        <w:t xml:space="preserve">Project Planning &amp; Execution (PMP, PRINCE2)</w:t>
      </w:r>
    </w:p>
    <w:p>
      <w:pPr>
        <w:numPr>
          <w:ilvl w:val="0"/>
          <w:numId w:val="1001"/>
        </w:numPr>
        <w:pStyle w:val="Compact"/>
      </w:pPr>
      <w:r>
        <w:t xml:space="preserve">Agile &amp; Scrum Methodologies</w:t>
      </w:r>
    </w:p>
    <w:p>
      <w:pPr>
        <w:numPr>
          <w:ilvl w:val="0"/>
          <w:numId w:val="1001"/>
        </w:numPr>
        <w:pStyle w:val="Compact"/>
      </w:pPr>
      <w:r>
        <w:t xml:space="preserve">Risk Management &amp; Quality Assurance</w:t>
      </w:r>
    </w:p>
    <w:p>
      <w:pPr>
        <w:numPr>
          <w:ilvl w:val="0"/>
          <w:numId w:val="1001"/>
        </w:numPr>
        <w:pStyle w:val="Compact"/>
      </w:pPr>
      <w:r>
        <w:t xml:space="preserve">Stakeholder Communication &amp; Negotiation</w:t>
      </w:r>
    </w:p>
    <w:p>
      <w:pPr>
        <w:numPr>
          <w:ilvl w:val="0"/>
          <w:numId w:val="1001"/>
        </w:numPr>
        <w:pStyle w:val="Compact"/>
      </w:pPr>
      <w:r>
        <w:t xml:space="preserve">Budgeting &amp; Resource Allocation</w:t>
      </w:r>
    </w:p>
    <w:p>
      <w:pPr>
        <w:numPr>
          <w:ilvl w:val="0"/>
          <w:numId w:val="1001"/>
        </w:numPr>
        <w:pStyle w:val="Compact"/>
      </w:pPr>
      <w:r>
        <w:t xml:space="preserve">ERP Systems (SAP, Oracle)</w:t>
      </w:r>
    </w:p>
    <w:p>
      <w:pPr>
        <w:numPr>
          <w:ilvl w:val="0"/>
          <w:numId w:val="1001"/>
        </w:numPr>
        <w:pStyle w:val="Compact"/>
      </w:pPr>
      <w:r>
        <w:t xml:space="preserve">Team Leadership and Cross-Cultural Collaboration</w:t>
      </w:r>
    </w:p>
    <w:p>
      <w:pPr>
        <w:numPr>
          <w:ilvl w:val="0"/>
          <w:numId w:val="1001"/>
        </w:numPr>
        <w:pStyle w:val="Compact"/>
      </w:pPr>
      <w:r>
        <w:t xml:space="preserve">German Language Proficiency (C1 Level)</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Bayer AG, Leverkusen, Germany (2018–Present)</w:t>
      </w:r>
    </w:p>
    <w:p>
      <w:pPr>
        <w:numPr>
          <w:ilvl w:val="0"/>
          <w:numId w:val="1002"/>
        </w:numPr>
        <w:pStyle w:val="Compact"/>
      </w:pPr>
      <w:r>
        <w:t xml:space="preserve">Managed a $15M digital transformation initiative for Bayer’s pharmaceutical division, delivering 20+ cross-functional projects on time and within budget.</w:t>
      </w:r>
    </w:p>
    <w:p>
      <w:pPr>
        <w:numPr>
          <w:ilvl w:val="0"/>
          <w:numId w:val="1002"/>
        </w:numPr>
        <w:pStyle w:val="Compact"/>
      </w:pPr>
      <w:r>
        <w:t xml:space="preserve">Collaborated with teams in Germany Frankfurt to integrate AI-driven analytics into supply chain operations, reducing lead times by 25%.</w:t>
      </w:r>
    </w:p>
    <w:p>
      <w:pPr>
        <w:numPr>
          <w:ilvl w:val="0"/>
          <w:numId w:val="1002"/>
        </w:numPr>
        <w:pStyle w:val="Compact"/>
      </w:pPr>
      <w:r>
        <w:t xml:space="preserve">Championed agile practices across departments, improving team productivity by 30% and fostering a culture of continuous improvement.</w:t>
      </w:r>
    </w:p>
    <w:p>
      <w:pPr>
        <w:numPr>
          <w:ilvl w:val="0"/>
          <w:numId w:val="1002"/>
        </w:numPr>
        <w:pStyle w:val="Compact"/>
      </w:pPr>
      <w:r>
        <w:t xml:space="preserve">Spearheaded the successful implementation of SAP S/4HANA for three European subsidiaries, ensuring compliance with German regulatory standards (GDPR, ISO 9001).</w:t>
      </w:r>
    </w:p>
    <w:bookmarkEnd w:id="22"/>
    <w:bookmarkStart w:id="23" w:name="project-manager"/>
    <w:p>
      <w:pPr>
        <w:pStyle w:val="Heading3"/>
      </w:pPr>
      <w:r>
        <w:t xml:space="preserve">Project Manager</w:t>
      </w:r>
    </w:p>
    <w:p>
      <w:pPr>
        <w:pStyle w:val="FirstParagraph"/>
      </w:pPr>
      <w:r>
        <w:rPr>
          <w:bCs/>
          <w:b/>
        </w:rPr>
        <w:t xml:space="preserve">Siemens AG, Munich, Germany (2014–2018)</w:t>
      </w:r>
    </w:p>
    <w:p>
      <w:pPr>
        <w:numPr>
          <w:ilvl w:val="0"/>
          <w:numId w:val="1003"/>
        </w:numPr>
        <w:pStyle w:val="Compact"/>
      </w:pPr>
      <w:r>
        <w:t xml:space="preserve">Led a 5-year infrastructure upgrade project for Siemens’ energy division in Frankfurt, coordinating with over 20 stakeholders to achieve a 98% on-time delivery rate.</w:t>
      </w:r>
    </w:p>
    <w:p>
      <w:pPr>
        <w:numPr>
          <w:ilvl w:val="0"/>
          <w:numId w:val="1003"/>
        </w:numPr>
        <w:pStyle w:val="Compact"/>
      </w:pPr>
      <w:r>
        <w:t xml:space="preserve">Implemented risk mitigation strategies that reduced project delays by 40%, enhancing client satisfaction and trust.</w:t>
      </w:r>
    </w:p>
    <w:p>
      <w:pPr>
        <w:numPr>
          <w:ilvl w:val="0"/>
          <w:numId w:val="1003"/>
        </w:numPr>
        <w:pStyle w:val="Compact"/>
      </w:pPr>
      <w:r>
        <w:t xml:space="preserve">Developed a centralized project management framework for Siemens’ European operations, streamlining workflows and reducing administrative overhead by 15%.</w:t>
      </w:r>
    </w:p>
    <w:p>
      <w:pPr>
        <w:numPr>
          <w:ilvl w:val="0"/>
          <w:numId w:val="1003"/>
        </w:numPr>
        <w:pStyle w:val="Compact"/>
      </w:pPr>
      <w:r>
        <w:t xml:space="preserve">Delivered a $7M smart grid initiative, collaborating with local German authorities to ensure alignment with national energy policies.</w:t>
      </w:r>
    </w:p>
    <w:bookmarkEnd w:id="23"/>
    <w:bookmarkStart w:id="24" w:name="junior-project-manager"/>
    <w:p>
      <w:pPr>
        <w:pStyle w:val="Heading3"/>
      </w:pPr>
      <w:r>
        <w:t xml:space="preserve">Junior Project Manager</w:t>
      </w:r>
    </w:p>
    <w:p>
      <w:pPr>
        <w:pStyle w:val="FirstParagraph"/>
      </w:pPr>
      <w:r>
        <w:rPr>
          <w:bCs/>
          <w:b/>
        </w:rPr>
        <w:t xml:space="preserve">Dell Technologies, Stuttgart, Germany (2010–2014)</w:t>
      </w:r>
    </w:p>
    <w:p>
      <w:pPr>
        <w:numPr>
          <w:ilvl w:val="0"/>
          <w:numId w:val="1004"/>
        </w:numPr>
        <w:pStyle w:val="Compact"/>
      </w:pPr>
      <w:r>
        <w:t xml:space="preserve">Supported the launch of Dell’s cloud computing services in Germany Frankfurt, managing a team of 15+ professionals across IT and operations.</w:t>
      </w:r>
    </w:p>
    <w:p>
      <w:pPr>
        <w:numPr>
          <w:ilvl w:val="0"/>
          <w:numId w:val="1004"/>
        </w:numPr>
        <w:pStyle w:val="Compact"/>
      </w:pPr>
      <w:r>
        <w:t xml:space="preserve">Optimized project timelines using JIRA and Microsoft Project, improving resource utilization by 20%.</w:t>
      </w:r>
    </w:p>
    <w:p>
      <w:pPr>
        <w:numPr>
          <w:ilvl w:val="0"/>
          <w:numId w:val="1004"/>
        </w:numPr>
        <w:pStyle w:val="Compact"/>
      </w:pPr>
      <w:r>
        <w:t xml:space="preserve">Contributed to the successful deployment of Dell’s ERP system for 10+ European clients, ensuring seamless integration with local business processes.</w:t>
      </w:r>
    </w:p>
    <w:bookmarkEnd w:id="24"/>
    <w:bookmarkEnd w:id="25"/>
    <w:bookmarkStart w:id="30" w:name="education-certifications"/>
    <w:p>
      <w:pPr>
        <w:pStyle w:val="Heading2"/>
      </w:pPr>
      <w:r>
        <w:t xml:space="preserve">Education &amp; Certifications</w:t>
      </w:r>
    </w:p>
    <w:bookmarkStart w:id="26" w:name="msc-in-business-administration"/>
    <w:p>
      <w:pPr>
        <w:pStyle w:val="Heading3"/>
      </w:pPr>
      <w:r>
        <w:t xml:space="preserve">MSc in Business Administration</w:t>
      </w:r>
    </w:p>
    <w:p>
      <w:pPr>
        <w:pStyle w:val="FirstParagraph"/>
      </w:pPr>
      <w:r>
        <w:rPr>
          <w:bCs/>
          <w:b/>
        </w:rPr>
        <w:t xml:space="preserve">University of Frankfurt, Germany (2008–2010)</w:t>
      </w:r>
    </w:p>
    <w:p>
      <w:pPr>
        <w:pStyle w:val="BodyText"/>
      </w:pPr>
      <w:r>
        <w:t xml:space="preserve">Specialized in Operations Management and Strategic Project Planning. Graduated with distinction.</w:t>
      </w:r>
    </w:p>
    <w:bookmarkEnd w:id="26"/>
    <w:bookmarkStart w:id="27" w:name="Xf3cf5fdab82bb6b6b47414c397e2ecdd0019a07"/>
    <w:p>
      <w:pPr>
        <w:pStyle w:val="Heading3"/>
      </w:pPr>
      <w:r>
        <w:t xml:space="preserve">PMP Certification (Project Management Professional)</w:t>
      </w:r>
    </w:p>
    <w:p>
      <w:pPr>
        <w:pStyle w:val="FirstParagraph"/>
      </w:pPr>
      <w:r>
        <w:rPr>
          <w:bCs/>
          <w:b/>
        </w:rPr>
        <w:t xml:space="preserve">Project Management Institute, USA (2015)</w:t>
      </w:r>
    </w:p>
    <w:bookmarkEnd w:id="27"/>
    <w:bookmarkStart w:id="28" w:name="prince2-practitioner"/>
    <w:p>
      <w:pPr>
        <w:pStyle w:val="Heading3"/>
      </w:pPr>
      <w:r>
        <w:t xml:space="preserve">PRINCE2 Practitioner</w:t>
      </w:r>
    </w:p>
    <w:p>
      <w:pPr>
        <w:pStyle w:val="FirstParagraph"/>
      </w:pPr>
      <w:r>
        <w:rPr>
          <w:bCs/>
          <w:b/>
        </w:rPr>
        <w:t xml:space="preserve">APMG International, UK (2016)</w:t>
      </w:r>
    </w:p>
    <w:bookmarkEnd w:id="28"/>
    <w:bookmarkStart w:id="29" w:name="scrum-master-certification"/>
    <w:p>
      <w:pPr>
        <w:pStyle w:val="Heading3"/>
      </w:pPr>
      <w:r>
        <w:t xml:space="preserve">Scrum Master Certification</w:t>
      </w:r>
    </w:p>
    <w:p>
      <w:pPr>
        <w:pStyle w:val="FirstParagraph"/>
      </w:pPr>
      <w:r>
        <w:rPr>
          <w:bCs/>
          <w:b/>
        </w:rPr>
        <w:t xml:space="preserve">Scaled Agile, USA (2019)</w:t>
      </w:r>
    </w:p>
    <w:bookmarkEnd w:id="29"/>
    <w:bookmarkEnd w:id="30"/>
    <w:bookmarkStart w:id="31" w:name="notable-projects"/>
    <w:p>
      <w:pPr>
        <w:pStyle w:val="Heading2"/>
      </w:pPr>
      <w:r>
        <w:t xml:space="preserve">Notable Projects</w:t>
      </w:r>
    </w:p>
    <w:p>
      <w:pPr>
        <w:numPr>
          <w:ilvl w:val="0"/>
          <w:numId w:val="1005"/>
        </w:numPr>
        <w:pStyle w:val="Compact"/>
      </w:pPr>
      <w:r>
        <w:rPr>
          <w:bCs/>
          <w:b/>
        </w:rPr>
        <w:t xml:space="preserve">Digital Transformation of Frankfurt’s Public Transportation System (2019–2021):</w:t>
      </w:r>
      <w:r>
        <w:t xml:space="preserve"> </w:t>
      </w:r>
      <w:r>
        <w:t xml:space="preserve">Led a team of 50+ professionals to implement a real-time data analytics platform, improving service efficiency by 35%.</w:t>
      </w:r>
    </w:p>
    <w:p>
      <w:pPr>
        <w:numPr>
          <w:ilvl w:val="0"/>
          <w:numId w:val="1005"/>
        </w:numPr>
        <w:pStyle w:val="Compact"/>
      </w:pPr>
      <w:r>
        <w:rPr>
          <w:bCs/>
          <w:b/>
        </w:rPr>
        <w:t xml:space="preserve">Renewable Energy Integration at Siemens’ Frankfurt Campus (2017–2018):</w:t>
      </w:r>
      <w:r>
        <w:t xml:space="preserve"> </w:t>
      </w:r>
      <w:r>
        <w:t xml:space="preserve">Designed and executed a project to transition 80% of the campus’s energy supply to solar power, reducing carbon emissions by 45%.</w:t>
      </w:r>
    </w:p>
    <w:p>
      <w:pPr>
        <w:numPr>
          <w:ilvl w:val="0"/>
          <w:numId w:val="1005"/>
        </w:numPr>
        <w:pStyle w:val="Compact"/>
      </w:pPr>
      <w:r>
        <w:rPr>
          <w:bCs/>
          <w:b/>
        </w:rPr>
        <w:t xml:space="preserve">ERP System Migration for Bayer’s European Division (2016–2017):</w:t>
      </w:r>
      <w:r>
        <w:t xml:space="preserve"> </w:t>
      </w:r>
      <w:r>
        <w:t xml:space="preserve">Managed the migration of legacy systems to SAP S/4HANA, ensuring zero downtime and minimal disruption to operations.</w:t>
      </w:r>
    </w:p>
    <w:bookmarkEnd w:id="31"/>
    <w:bookmarkStart w:id="32" w:name="languages"/>
    <w:p>
      <w:pPr>
        <w:pStyle w:val="Heading2"/>
      </w:pPr>
      <w:r>
        <w:t xml:space="preserve">Languages</w:t>
      </w:r>
    </w:p>
    <w:p>
      <w:pPr>
        <w:numPr>
          <w:ilvl w:val="0"/>
          <w:numId w:val="1006"/>
        </w:numPr>
        <w:pStyle w:val="Compact"/>
      </w:pPr>
      <w:r>
        <w:t xml:space="preserve">German: Native proficiency (C2 level)</w:t>
      </w:r>
    </w:p>
    <w:p>
      <w:pPr>
        <w:numPr>
          <w:ilvl w:val="0"/>
          <w:numId w:val="1006"/>
        </w:numPr>
        <w:pStyle w:val="Compact"/>
      </w:pPr>
      <w:r>
        <w:t xml:space="preserve">English: Professional proficiency (C1 level)</w:t>
      </w:r>
    </w:p>
    <w:p>
      <w:pPr>
        <w:numPr>
          <w:ilvl w:val="0"/>
          <w:numId w:val="1006"/>
        </w:numPr>
        <w:pStyle w:val="Compact"/>
      </w:pPr>
      <w:r>
        <w:t xml:space="preserve">French: Basic understanding</w:t>
      </w:r>
    </w:p>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Project Management Institute (PMI)</w:t>
      </w:r>
      <w:r>
        <w:br/>
      </w:r>
      <w:r>
        <w:t xml:space="preserve">- German Association for Project Management (GPM)</w:t>
      </w:r>
    </w:p>
    <w:p>
      <w:pPr>
        <w:pStyle w:val="BodyText"/>
      </w:pPr>
      <w:r>
        <w:rPr>
          <w:bCs/>
          <w:b/>
        </w:rPr>
        <w:t xml:space="preserve">References:</w:t>
      </w:r>
      <w:r>
        <w:br/>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Germany Frankfurt</dc:title>
  <dc:creator/>
  <dc:language>en</dc:language>
  <cp:keywords/>
  <dcterms:created xsi:type="dcterms:W3CDTF">2026-07-20T07:37:01Z</dcterms:created>
  <dcterms:modified xsi:type="dcterms:W3CDTF">2026-07-20T07:37:01Z</dcterms:modified>
</cp:coreProperties>
</file>

<file path=docProps/custom.xml><?xml version="1.0" encoding="utf-8"?>
<Properties xmlns="http://schemas.openxmlformats.org/officeDocument/2006/custom-properties" xmlns:vt="http://schemas.openxmlformats.org/officeDocument/2006/docPropsVTypes"/>
</file>