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2" w:name="resume"/>
    <w:p>
      <w:pPr>
        <w:pStyle w:val="Heading1"/>
      </w:pPr>
      <w:r>
        <w:t xml:space="preserve">Resume</w:t>
      </w:r>
    </w:p>
    <w:bookmarkStart w:id="31" w:name="project-manager"/>
    <w:p>
      <w:pPr>
        <w:pStyle w:val="Heading2"/>
      </w:pPr>
      <w:r>
        <w:t xml:space="preserve">Project Manager</w:t>
      </w:r>
    </w:p>
    <w:p>
      <w:pPr>
        <w:pStyle w:val="FirstParagraph"/>
      </w:pPr>
      <w:r>
        <w:rPr>
          <w:bCs/>
          <w:b/>
        </w:rPr>
        <w:t xml:space="preserve">Location:</w:t>
      </w:r>
      <w:r>
        <w:t xml:space="preserve"> </w:t>
      </w:r>
      <w:r>
        <w:t xml:space="preserve">Russia, Saint Petersburg</w:t>
      </w:r>
    </w:p>
    <w:bookmarkStart w:id="20" w:name="professional-summary"/>
    <w:p>
      <w:pPr>
        <w:pStyle w:val="Heading3"/>
      </w:pPr>
      <w:r>
        <w:t xml:space="preserve">Professional Summary</w:t>
      </w:r>
    </w:p>
    <w:p>
      <w:pPr>
        <w:pStyle w:val="FirstParagraph"/>
      </w:pPr>
      <w:r>
        <w:t xml:space="preserve">Results-driven and detail-oriented Project Manager with over 7 years of experience in delivering complex projects across diverse industries. Adept at leading cross-functional teams, managing budgets, and ensuring timely delivery in the dynamic environment of Russia Saint Petersburg. Proven expertise in aligning project objectives with organizational goals while navigating the unique challenges of the Russian market. Passionate about fostering collaboration between stakeholders, including local businesses, government entities, and international partners. Committed to leveraging best practices in project management to drive innovation and operational efficiency.</w:t>
      </w:r>
    </w:p>
    <w:bookmarkEnd w:id="20"/>
    <w:bookmarkStart w:id="23" w:name="professional-experience"/>
    <w:p>
      <w:pPr>
        <w:pStyle w:val="Heading3"/>
      </w:pPr>
      <w:r>
        <w:t xml:space="preserve">Professional Experience</w:t>
      </w:r>
    </w:p>
    <w:bookmarkStart w:id="21" w:name="senior-project-manager"/>
    <w:p>
      <w:pPr>
        <w:pStyle w:val="Heading4"/>
      </w:pPr>
      <w:r>
        <w:t xml:space="preserve">Senior Project Manager</w:t>
      </w:r>
    </w:p>
    <w:p>
      <w:pPr>
        <w:pStyle w:val="FirstParagraph"/>
      </w:pPr>
      <w:r>
        <w:rPr>
          <w:iCs/>
          <w:i/>
        </w:rPr>
        <w:t xml:space="preserve">Russian Tech Solutions, Saint Petersburg | January 2021 – Present</w:t>
      </w:r>
    </w:p>
    <w:p>
      <w:pPr>
        <w:numPr>
          <w:ilvl w:val="0"/>
          <w:numId w:val="1001"/>
        </w:numPr>
        <w:pStyle w:val="Compact"/>
      </w:pPr>
      <w:r>
        <w:t xml:space="preserve">Directed the successful completion of 15+ IT infrastructure projects for major clients in Russia Saint Petersburg, including public sector organizations and multinational corporations.</w:t>
      </w:r>
    </w:p>
    <w:p>
      <w:pPr>
        <w:numPr>
          <w:ilvl w:val="0"/>
          <w:numId w:val="1001"/>
        </w:numPr>
        <w:pStyle w:val="Compact"/>
      </w:pPr>
      <w:r>
        <w:t xml:space="preserve">Managed budgets exceeding $2M annually, ensuring cost-effectiveness while maintaining high-quality standards. Achieved a 95% on-time delivery rate for all projects in 2023.</w:t>
      </w:r>
    </w:p>
    <w:p>
      <w:pPr>
        <w:numPr>
          <w:ilvl w:val="0"/>
          <w:numId w:val="1001"/>
        </w:numPr>
        <w:pStyle w:val="Compact"/>
      </w:pPr>
      <w:r>
        <w:t xml:space="preserve">Established strong relationships with local suppliers and regulatory bodies in Saint Petersburg, streamlining procurement processes and reducing project delays by 30%.</w:t>
      </w:r>
    </w:p>
    <w:p>
      <w:pPr>
        <w:numPr>
          <w:ilvl w:val="0"/>
          <w:numId w:val="1001"/>
        </w:numPr>
        <w:pStyle w:val="Compact"/>
      </w:pPr>
      <w:r>
        <w:t xml:space="preserve">Implemented agile methodologies tailored to the Russian market, improving team productivity by 40% and enhancing client satisfaction scores to 92%.</w:t>
      </w:r>
    </w:p>
    <w:p>
      <w:pPr>
        <w:numPr>
          <w:ilvl w:val="0"/>
          <w:numId w:val="1001"/>
        </w:numPr>
        <w:pStyle w:val="Compact"/>
      </w:pPr>
      <w:r>
        <w:t xml:space="preserve">Provided strategic leadership for a $5M urban development project in Saint Petersburg, coordinating with municipal authorities and engineering teams to deliver results ahead of schedule.</w:t>
      </w:r>
    </w:p>
    <w:bookmarkEnd w:id="21"/>
    <w:bookmarkStart w:id="22" w:name="project-manager-1"/>
    <w:p>
      <w:pPr>
        <w:pStyle w:val="Heading4"/>
      </w:pPr>
      <w:r>
        <w:t xml:space="preserve">Project Manager</w:t>
      </w:r>
    </w:p>
    <w:p>
      <w:pPr>
        <w:pStyle w:val="FirstParagraph"/>
      </w:pPr>
      <w:r>
        <w:rPr>
          <w:iCs/>
          <w:i/>
        </w:rPr>
        <w:t xml:space="preserve">Eurasian Construction Group, Saint Petersburg | June 2017 – December 2020</w:t>
      </w:r>
    </w:p>
    <w:p>
      <w:pPr>
        <w:numPr>
          <w:ilvl w:val="0"/>
          <w:numId w:val="1002"/>
        </w:numPr>
        <w:pStyle w:val="Compact"/>
      </w:pPr>
      <w:r>
        <w:t xml:space="preserve">Overseeing the execution of large-scale construction projects, including commercial real estate and industrial facilities in Saint Petersburg and surrounding regions.</w:t>
      </w:r>
    </w:p>
    <w:p>
      <w:pPr>
        <w:numPr>
          <w:ilvl w:val="0"/>
          <w:numId w:val="1002"/>
        </w:numPr>
        <w:pStyle w:val="Compact"/>
      </w:pPr>
      <w:r>
        <w:t xml:space="preserve">Collaborated with Russian engineering firms and local contractors to ensure compliance with national building codes and safety regulations.</w:t>
      </w:r>
    </w:p>
    <w:p>
      <w:pPr>
        <w:numPr>
          <w:ilvl w:val="0"/>
          <w:numId w:val="1002"/>
        </w:numPr>
        <w:pStyle w:val="Compact"/>
      </w:pPr>
      <w:r>
        <w:t xml:space="preserve">Reduced project overruns by 25% through proactive risk management strategies, including regular stakeholder communication and resource optimization.</w:t>
      </w:r>
    </w:p>
    <w:p>
      <w:pPr>
        <w:numPr>
          <w:ilvl w:val="0"/>
          <w:numId w:val="1002"/>
        </w:numPr>
        <w:pStyle w:val="Compact"/>
      </w:pPr>
      <w:r>
        <w:t xml:space="preserve">Led a team of 20+ professionals, fostering a culture of accountability and innovation that contributed to the company’s recognition as "Top Construction Firm in Saint Petersburg" in 2019.</w:t>
      </w:r>
    </w:p>
    <w:p>
      <w:pPr>
        <w:numPr>
          <w:ilvl w:val="0"/>
          <w:numId w:val="1002"/>
        </w:numPr>
        <w:pStyle w:val="Compact"/>
      </w:pPr>
      <w:r>
        <w:t xml:space="preserve">Played a key role in securing government contracts for infrastructure projects, contributing to the expansion of public transportation networks in Saint Petersburg.</w:t>
      </w:r>
    </w:p>
    <w:bookmarkEnd w:id="22"/>
    <w:bookmarkEnd w:id="23"/>
    <w:bookmarkStart w:id="26" w:name="education"/>
    <w:p>
      <w:pPr>
        <w:pStyle w:val="Heading3"/>
      </w:pPr>
      <w:r>
        <w:t xml:space="preserve">Education</w:t>
      </w:r>
    </w:p>
    <w:bookmarkStart w:id="24" w:name="masters-in-project-management"/>
    <w:p>
      <w:pPr>
        <w:pStyle w:val="Heading4"/>
      </w:pPr>
      <w:r>
        <w:t xml:space="preserve">Masters in Project Management</w:t>
      </w:r>
    </w:p>
    <w:p>
      <w:pPr>
        <w:pStyle w:val="FirstParagraph"/>
      </w:pPr>
      <w:r>
        <w:rPr>
          <w:iCs/>
          <w:i/>
        </w:rPr>
        <w:t xml:space="preserve">St. Petersburg State University of Information Technologies, Mechanics and Optics | 2015 – 2017</w:t>
      </w:r>
    </w:p>
    <w:p>
      <w:pPr>
        <w:numPr>
          <w:ilvl w:val="0"/>
          <w:numId w:val="1003"/>
        </w:numPr>
        <w:pStyle w:val="Compact"/>
      </w:pPr>
      <w:r>
        <w:t xml:space="preserve">Specialized in risk management, procurement, and stakeholder engagement in international projects.</w:t>
      </w:r>
    </w:p>
    <w:p>
      <w:pPr>
        <w:numPr>
          <w:ilvl w:val="0"/>
          <w:numId w:val="1003"/>
        </w:numPr>
        <w:pStyle w:val="Compact"/>
      </w:pPr>
      <w:r>
        <w:t xml:space="preserve">Conducted research on project management frameworks tailored to the Russian market, publishing a thesis on "Strategic Project Alignment in Post-Soviet Economies."</w:t>
      </w:r>
    </w:p>
    <w:bookmarkEnd w:id="24"/>
    <w:bookmarkStart w:id="25" w:name="bachelor-of-engineering"/>
    <w:p>
      <w:pPr>
        <w:pStyle w:val="Heading4"/>
      </w:pPr>
      <w:r>
        <w:t xml:space="preserve">Bachelor of Engineering</w:t>
      </w:r>
    </w:p>
    <w:p>
      <w:pPr>
        <w:pStyle w:val="FirstParagraph"/>
      </w:pPr>
      <w:r>
        <w:rPr>
          <w:iCs/>
          <w:i/>
        </w:rPr>
        <w:t xml:space="preserve">St. Petersburg Polytechnic University | 2011 – 2015</w:t>
      </w:r>
    </w:p>
    <w:p>
      <w:pPr>
        <w:numPr>
          <w:ilvl w:val="0"/>
          <w:numId w:val="1004"/>
        </w:numPr>
        <w:pStyle w:val="Compact"/>
      </w:pPr>
      <w:r>
        <w:t xml:space="preserve">Focus on civil engineering and systems analysis, with a capstone project on urban infrastructure planning in Saint Petersburg.</w:t>
      </w:r>
    </w:p>
    <w:bookmarkEnd w:id="25"/>
    <w:bookmarkEnd w:id="26"/>
    <w:bookmarkStart w:id="27" w:name="skills"/>
    <w:p>
      <w:pPr>
        <w:pStyle w:val="Heading3"/>
      </w:pPr>
      <w:r>
        <w:t xml:space="preserve">Skills</w:t>
      </w:r>
    </w:p>
    <w:p>
      <w:pPr>
        <w:numPr>
          <w:ilvl w:val="0"/>
          <w:numId w:val="1005"/>
        </w:numPr>
        <w:pStyle w:val="Compact"/>
      </w:pPr>
      <w:r>
        <w:rPr>
          <w:bCs/>
          <w:b/>
        </w:rPr>
        <w:t xml:space="preserve">Project Management Tools:</w:t>
      </w:r>
      <w:r>
        <w:t xml:space="preserve"> </w:t>
      </w:r>
      <w:r>
        <w:t xml:space="preserve">Microsoft Project, JIRA, Asana, Trello</w:t>
      </w:r>
    </w:p>
    <w:p>
      <w:pPr>
        <w:numPr>
          <w:ilvl w:val="0"/>
          <w:numId w:val="1005"/>
        </w:numPr>
        <w:pStyle w:val="Compact"/>
      </w:pPr>
      <w:r>
        <w:rPr>
          <w:bCs/>
          <w:b/>
        </w:rPr>
        <w:t xml:space="preserve">Methodologies:</w:t>
      </w:r>
      <w:r>
        <w:t xml:space="preserve"> </w:t>
      </w:r>
      <w:r>
        <w:t xml:space="preserve">Agile, Scrum, Waterfall, PRINCE2 (certified)</w:t>
      </w:r>
    </w:p>
    <w:p>
      <w:pPr>
        <w:numPr>
          <w:ilvl w:val="0"/>
          <w:numId w:val="1005"/>
        </w:numPr>
        <w:pStyle w:val="Compact"/>
      </w:pPr>
      <w:r>
        <w:rPr>
          <w:bCs/>
          <w:b/>
        </w:rPr>
        <w:t xml:space="preserve">Languages:</w:t>
      </w:r>
      <w:r>
        <w:t xml:space="preserve"> </w:t>
      </w:r>
      <w:r>
        <w:t xml:space="preserve">Russian (fluent), English (proficient), German (basic)</w:t>
      </w:r>
    </w:p>
    <w:p>
      <w:pPr>
        <w:numPr>
          <w:ilvl w:val="0"/>
          <w:numId w:val="1005"/>
        </w:numPr>
        <w:pStyle w:val="Compact"/>
      </w:pPr>
      <w:r>
        <w:rPr>
          <w:bCs/>
          <w:b/>
        </w:rPr>
        <w:t xml:space="preserve">Technical Skills:</w:t>
      </w:r>
      <w:r>
        <w:t xml:space="preserve"> </w:t>
      </w:r>
      <w:r>
        <w:t xml:space="preserve">Budgeting, Risk Analysis, Stakeholder Management</w:t>
      </w:r>
    </w:p>
    <w:p>
      <w:pPr>
        <w:numPr>
          <w:ilvl w:val="0"/>
          <w:numId w:val="1005"/>
        </w:numPr>
        <w:pStyle w:val="Compact"/>
      </w:pPr>
      <w:r>
        <w:rPr>
          <w:bCs/>
          <w:b/>
        </w:rPr>
        <w:t xml:space="preserve">Industry Expertise:</w:t>
      </w:r>
      <w:r>
        <w:t xml:space="preserve"> </w:t>
      </w:r>
      <w:r>
        <w:t xml:space="preserve">IT, Construction, Public Sector Projects in Russia Saint Petersburg</w:t>
      </w:r>
    </w:p>
    <w:bookmarkEnd w:id="27"/>
    <w:bookmarkStart w:id="28" w:name="certifications"/>
    <w:p>
      <w:pPr>
        <w:pStyle w:val="Heading3"/>
      </w:pPr>
      <w:r>
        <w:t xml:space="preserve">Certifications</w:t>
      </w:r>
    </w:p>
    <w:p>
      <w:pPr>
        <w:numPr>
          <w:ilvl w:val="0"/>
          <w:numId w:val="1006"/>
        </w:numPr>
        <w:pStyle w:val="Compact"/>
      </w:pPr>
      <w:r>
        <w:t xml:space="preserve">Project Management Professional (PMP) Certification – PMI | 2020</w:t>
      </w:r>
    </w:p>
    <w:p>
      <w:pPr>
        <w:numPr>
          <w:ilvl w:val="0"/>
          <w:numId w:val="1006"/>
        </w:numPr>
        <w:pStyle w:val="Compact"/>
      </w:pPr>
      <w:r>
        <w:t xml:space="preserve">Scrum Master Certification – Scrum Alliance | 2019</w:t>
      </w:r>
    </w:p>
    <w:p>
      <w:pPr>
        <w:numPr>
          <w:ilvl w:val="0"/>
          <w:numId w:val="1006"/>
        </w:numPr>
        <w:pStyle w:val="Compact"/>
      </w:pPr>
      <w:r>
        <w:t xml:space="preserve">Microsoft Certified: Project Manager Expert | 2018</w:t>
      </w:r>
    </w:p>
    <w:bookmarkEnd w:id="28"/>
    <w:bookmarkStart w:id="29" w:name="languages"/>
    <w:p>
      <w:pPr>
        <w:pStyle w:val="Heading3"/>
      </w:pPr>
      <w:r>
        <w:t xml:space="preserve">Languages</w:t>
      </w:r>
    </w:p>
    <w:p>
      <w:pPr>
        <w:numPr>
          <w:ilvl w:val="0"/>
          <w:numId w:val="1007"/>
        </w:numPr>
        <w:pStyle w:val="Compact"/>
      </w:pPr>
      <w:r>
        <w:t xml:space="preserve">Russian – Native speaker</w:t>
      </w:r>
    </w:p>
    <w:p>
      <w:pPr>
        <w:numPr>
          <w:ilvl w:val="0"/>
          <w:numId w:val="1007"/>
        </w:numPr>
        <w:pStyle w:val="Compact"/>
      </w:pPr>
      <w:r>
        <w:t xml:space="preserve">English – Advanced (TOEFL iBT 105)</w:t>
      </w:r>
    </w:p>
    <w:p>
      <w:pPr>
        <w:numPr>
          <w:ilvl w:val="0"/>
          <w:numId w:val="1007"/>
        </w:numPr>
        <w:pStyle w:val="Compact"/>
      </w:pPr>
      <w:r>
        <w:t xml:space="preserve">German – Basic (B1 level)</w:t>
      </w:r>
    </w:p>
    <w:bookmarkEnd w:id="29"/>
    <w:bookmarkStart w:id="30" w:name="Xf400c1e6732cba1dcd511e5180aa0b29c9f0c47"/>
    <w:p>
      <w:pPr>
        <w:pStyle w:val="Heading3"/>
      </w:pPr>
      <w:r>
        <w:t xml:space="preserve">Why Choose Me as a Project Manager in Russia Saint Petersburg?</w:t>
      </w:r>
    </w:p>
    <w:p>
      <w:pPr>
        <w:pStyle w:val="FirstParagraph"/>
      </w:pPr>
      <w:r>
        <w:t xml:space="preserve">As a Project Manager with deep roots in Russia Saint Petersburg, I bring a unique blend of technical expertise and cultural insight. My experience spans industries critical to the region’s growth, including IT innovation, infrastructure development, and public sector modernization. I understand the nuances of working within Russia’s regulatory framework while maintaining high standards for quality and efficiency. My ability to bridge international best practices with local requirements makes me an ideal candidate for driving successful projects in Saint Petersburg. Whether managing a tech startup or a large-scale construction initiative, I am committed to delivering results that align with both organizational objectives and the strategic priorities of Russia’s most dynamic city.</w:t>
      </w:r>
    </w:p>
    <w:bookmarkEnd w:id="30"/>
    <w:p>
      <w:pPr>
        <w:pStyle w:val="BodyText"/>
      </w:pPr>
      <w:r>
        <w:t xml:space="preserve">© 2023 Project Manager Resume – Russia Saint Petersburg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Russia Saint Petersburg</dc:title>
  <dc:creator/>
  <dc:language>en</dc:language>
  <cp:keywords/>
  <dcterms:created xsi:type="dcterms:W3CDTF">2026-07-21T03:36:33Z</dcterms:created>
  <dcterms:modified xsi:type="dcterms:W3CDTF">2026-07-21T03:36:33Z</dcterms:modified>
</cp:coreProperties>
</file>

<file path=docProps/custom.xml><?xml version="1.0" encoding="utf-8"?>
<Properties xmlns="http://schemas.openxmlformats.org/officeDocument/2006/custom-properties" xmlns:vt="http://schemas.openxmlformats.org/officeDocument/2006/docPropsVTypes"/>
</file>