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0" w:name="john-a.-smith"/>
    <w:p>
      <w:pPr>
        <w:pStyle w:val="Heading1"/>
      </w:pPr>
      <w:r>
        <w:t xml:space="preserve">John A. Smith</w:t>
      </w:r>
    </w:p>
    <w:p>
      <w:pPr>
        <w:pStyle w:val="FirstParagraph"/>
      </w:pPr>
      <w:r>
        <w:rPr>
          <w:bCs/>
          <w:b/>
        </w:rPr>
        <w:t xml:space="preserve">Project Manager | United Arab Emirates Dubai</w:t>
      </w:r>
    </w:p>
    <w:p>
      <w:pPr>
        <w:pStyle w:val="BodyText"/>
      </w:pPr>
      <w:r>
        <w:t xml:space="preserve">Email: john.smith@example.com | Phone: +971 50 123 4567 | LinkedIn: linkedin.com/in/johnsmithpm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Project Manager with over 10 years of experience in delivering large-scale infrastructure, technology, and real estate projects across the United Arab Emirates Dubai. A certified PMP (Project Management Professional) with a proven track record of managing cross-functional teams, optimizing project timelines, and ensuring alignment with organizational goals. Specialized in navigating the unique challenges of Dubai’s fast-paced business environment while maintaining a strong focus on quality, compliance, and stakeholder satisfaction. Committed to driving innovation and efficiency in every project within the United Arab Emirates Dubai ecosystem.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Al Maktoum Infrastructure Development Company, Dubai, UAE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the $500 million expansion of Dubai’s Al Maktoum International Airport, coordinating with over 50 stakeholders, including government agencies, contractors, and international consultants.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to streamline workflows, reducing project delivery time by 18% while maintaining strict adherence to UAE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Led a team of 30 professionals across disciplines such as engineering, finance, and logistics, ensuring seamless collaboration on the Sheikh Zayed Road Smart Mobility Initiative.</w:t>
      </w:r>
    </w:p>
    <w:p>
      <w:pPr>
        <w:numPr>
          <w:ilvl w:val="0"/>
          <w:numId w:val="1001"/>
        </w:numPr>
        <w:pStyle w:val="Compact"/>
      </w:pPr>
      <w:r>
        <w:t xml:space="preserve">Delivered the Dubai Miracle Garden Phase II project under budget, enhancing visitor experiences through innovative design and sustainable practices aligned with UAE’s Vision 2021.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br/>
      </w:r>
      <w:r>
        <w:rPr>
          <w:iCs/>
          <w:i/>
        </w:rPr>
        <w:t xml:space="preserve">Smart Dubai Office, Dubai, UAE</w:t>
      </w:r>
      <w:r>
        <w:br/>
      </w:r>
      <w:r>
        <w:rPr>
          <w:iCs/>
          <w:i/>
        </w:rP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AI-driven solutions for public services, improving efficiency in Dubai’s government operations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UAE ministries to develop a digital project management platform, reducing paperwork and enhancing transparency in infrastructure projects.</w:t>
      </w:r>
    </w:p>
    <w:p>
      <w:pPr>
        <w:numPr>
          <w:ilvl w:val="0"/>
          <w:numId w:val="1002"/>
        </w:numPr>
        <w:pStyle w:val="Compact"/>
      </w:pPr>
      <w:r>
        <w:t xml:space="preserve">Organized cross-departmental workshops to align project objectives with the UAE’s strategic goals, including the Dubai Plan 2021 and Smart Dubai Strategy.</w:t>
      </w:r>
    </w:p>
    <w:p>
      <w:pPr>
        <w:numPr>
          <w:ilvl w:val="0"/>
          <w:numId w:val="1002"/>
        </w:numPr>
        <w:pStyle w:val="Compact"/>
      </w:pPr>
      <w:r>
        <w:t xml:space="preserve">Successfully managed the integration of IoT technologies in public transportation systems, contributing to Dubai’s recognition as a global leader in smart cities.</w:t>
      </w:r>
    </w:p>
    <w:p>
      <w:pPr>
        <w:pStyle w:val="FirstParagraph"/>
      </w:pPr>
      <w:r>
        <w:rPr>
          <w:bCs/>
          <w:b/>
        </w:rPr>
        <w:t xml:space="preserve">Project Coordinator</w:t>
      </w:r>
      <w:r>
        <w:br/>
      </w:r>
      <w:r>
        <w:rPr>
          <w:iCs/>
          <w:i/>
        </w:rPr>
        <w:t xml:space="preserve">Landscope Construction LLC, Dubai, UAE</w:t>
      </w:r>
      <w:r>
        <w:br/>
      </w:r>
      <w:r>
        <w:rPr>
          <w:iCs/>
          <w:i/>
        </w:rPr>
        <w:t xml:space="preserve">July 2013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residential and commercial developments in Dubai’s Downtown and Business Bay areas, ensuring compliance with UAE building codes.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project teams, clients, and regulatory bodies to resolve issues promptly and maintain project timelines.</w:t>
      </w:r>
    </w:p>
    <w:p>
      <w:pPr>
        <w:numPr>
          <w:ilvl w:val="0"/>
          <w:numId w:val="1003"/>
        </w:numPr>
        <w:pStyle w:val="Compact"/>
      </w:pPr>
      <w:r>
        <w:t xml:space="preserve">Developed detailed Gantt charts and risk mitigation plans for 15+ projects, resulting in a 95% on-time delivery rate.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the Al Wasl Plaza redevelopment, a landmark project that became a symbol of Dubai’s cultural heritage.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br/>
      </w:r>
      <w:r>
        <w:rPr>
          <w:iCs/>
          <w:i/>
        </w:rPr>
        <w:t xml:space="preserve">University of Dubai, UAE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PMP Certification</w:t>
      </w:r>
      <w:r>
        <w:br/>
      </w:r>
      <w:r>
        <w:rPr>
          <w:iCs/>
          <w:i/>
        </w:rPr>
        <w:t xml:space="preserve">Project Management Institute (PMI)</w:t>
      </w:r>
      <w:r>
        <w:br/>
      </w:r>
      <w:r>
        <w:rPr>
          <w:iCs/>
          <w:i/>
        </w:rPr>
        <w:t xml:space="preserve">Year: 2018</w:t>
      </w:r>
    </w:p>
    <w:p>
      <w:pPr>
        <w:pStyle w:val="BodyText"/>
      </w:pPr>
      <w:r>
        <w:rPr>
          <w:bCs/>
          <w:b/>
        </w:rPr>
        <w:t xml:space="preserve">PRINCE2 Practitioner</w:t>
      </w:r>
      <w:r>
        <w:br/>
      </w:r>
      <w:r>
        <w:rPr>
          <w:iCs/>
          <w:i/>
        </w:rPr>
        <w:t xml:space="preserve">A Programme for International Student Assessment (PISA)</w:t>
      </w:r>
      <w:r>
        <w:br/>
      </w:r>
      <w:r>
        <w:rPr>
          <w:iCs/>
          <w:i/>
        </w:rPr>
        <w:t xml:space="preserve">Year: 2015</w:t>
      </w:r>
    </w:p>
    <w:p>
      <w:pPr>
        <w:pStyle w:val="BodyText"/>
      </w:pPr>
      <w:r>
        <w:rPr>
          <w:bCs/>
          <w:b/>
        </w:rPr>
        <w:t xml:space="preserve">Diploma in Construction Management</w:t>
      </w:r>
      <w:r>
        <w:br/>
      </w:r>
      <w:r>
        <w:rPr>
          <w:iCs/>
          <w:i/>
        </w:rPr>
        <w:t xml:space="preserve">Dubai Institute of Technology, UAE</w:t>
      </w:r>
      <w:r>
        <w:br/>
      </w:r>
      <w:r>
        <w:rPr>
          <w:iCs/>
          <w:i/>
        </w:rPr>
        <w:t xml:space="preserve">Graduated: 2009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4"/>
        </w:numPr>
        <w:pStyle w:val="Compact"/>
      </w:pPr>
      <w:r>
        <w:t xml:space="preserve">Stakeholder Management in UAE’s Multicultural Environment</w:t>
      </w:r>
    </w:p>
    <w:p>
      <w:pPr>
        <w:numPr>
          <w:ilvl w:val="0"/>
          <w:numId w:val="1004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4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4"/>
        </w:numPr>
        <w:pStyle w:val="Compact"/>
      </w:pPr>
      <w:r>
        <w:t xml:space="preserve">ERP Systems (SAP, Oracle)</w:t>
      </w:r>
    </w:p>
    <w:p>
      <w:pPr>
        <w:numPr>
          <w:ilvl w:val="0"/>
          <w:numId w:val="1004"/>
        </w:numPr>
        <w:pStyle w:val="Compact"/>
      </w:pPr>
      <w:r>
        <w:t xml:space="preserve">Project Budgeting &amp; Cost Control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in the United Arab Emirates Dubai Context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Project Manager in Dubai" by UAE Business Magazine (2021).</w:t>
      </w:r>
    </w:p>
    <w:p>
      <w:pPr>
        <w:numPr>
          <w:ilvl w:val="0"/>
          <w:numId w:val="1006"/>
        </w:numPr>
        <w:pStyle w:val="Compact"/>
      </w:pPr>
      <w:r>
        <w:t xml:space="preserve">Received the "Excellence in Infrastructure Management" award for the Dubai Metro Phase II project.</w:t>
      </w:r>
    </w:p>
    <w:p>
      <w:pPr>
        <w:numPr>
          <w:ilvl w:val="0"/>
          <w:numId w:val="1006"/>
        </w:numPr>
        <w:pStyle w:val="Compact"/>
      </w:pPr>
      <w:r>
        <w:t xml:space="preserve">Published an article on "Leveraging Technology for Sustainable Projects in the UAE" in the Dubai Construction Journal (2020).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Dubai Future Accelerators Program</w:t>
      </w:r>
      <w:r>
        <w:br/>
      </w:r>
      <w:r>
        <w:rPr>
          <w:iCs/>
          <w:i/>
        </w:rPr>
        <w:t xml:space="preserve">Role: Project Manager | Duration: 2019–2021</w:t>
      </w:r>
    </w:p>
    <w:p>
      <w:pPr>
        <w:pStyle w:val="BodyText"/>
      </w:pPr>
      <w:r>
        <w:t xml:space="preserve">Managed a team of 40 innovators to develop tech-driven solutions for Dubai’s healthcare and education sectors, securing funding from the Dubai World Trade Centre Authority.</w:t>
      </w:r>
    </w:p>
    <w:p>
      <w:pPr>
        <w:pStyle w:val="BodyText"/>
      </w:pPr>
      <w:r>
        <w:rPr>
          <w:bCs/>
          <w:b/>
        </w:rPr>
        <w:t xml:space="preserve">Mohammed bin Rashid Al Maktoum Solar Park</w:t>
      </w:r>
      <w:r>
        <w:br/>
      </w:r>
      <w:r>
        <w:rPr>
          <w:iCs/>
          <w:i/>
        </w:rPr>
        <w:t xml:space="preserve">Role: Senior Project Coordinator | Duration: 2017–2019</w:t>
      </w:r>
    </w:p>
    <w:p>
      <w:pPr>
        <w:pStyle w:val="BodyText"/>
      </w:pPr>
      <w:r>
        <w:t xml:space="preserve">Coordinated the expansion of the world’s largest solar park, contributing to Dubai’s goal of generating 75% of its energy from clean sources by 2050.</w:t>
      </w:r>
    </w:p>
    <w:p>
      <w:pPr>
        <w:pStyle w:val="BodyText"/>
      </w:pPr>
      <w:r>
        <w:rPr>
          <w:bCs/>
          <w:b/>
        </w:rPr>
        <w:t xml:space="preserve">Dubai Healthcare City Master Plan</w:t>
      </w:r>
      <w:r>
        <w:br/>
      </w:r>
      <w:r>
        <w:rPr>
          <w:iCs/>
          <w:i/>
        </w:rPr>
        <w:t xml:space="preserve">Role: Project Manager | Duration: 2016–2018</w:t>
      </w:r>
    </w:p>
    <w:p>
      <w:pPr>
        <w:pStyle w:val="BodyText"/>
      </w:pPr>
      <w:r>
        <w:t xml:space="preserve">Overseeing the development of a $3 billion healthcare hub, ensuring compliance with UAE healthcare standards and fostering partnerships with global medical institutions.</w:t>
      </w:r>
    </w:p>
    <w:bookmarkEnd w:id="27"/>
    <w:p>
      <w:pPr>
        <w:pStyle w:val="BodyText"/>
      </w:pPr>
      <w:r>
        <w:t xml:space="preserve">This resume is tailored for the United Arab Emirates Dubai market and highlights expertise in project management aligned with local industry standards and opportunities.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United Arab Emirates Dubai</dc:title>
  <dc:creator/>
  <dc:language>en</dc:language>
  <cp:keywords/>
  <dcterms:created xsi:type="dcterms:W3CDTF">2026-07-23T12:08:54Z</dcterms:created>
  <dcterms:modified xsi:type="dcterms:W3CDTF">2026-07-23T12:08:54Z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