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Project Manager | United States Houston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detail-oriented Project Manager with over 8 years of experience in delivering complex projects across diverse industries, including energy, construction, and technology. Specializing in leading cross-functional teams to achieve strategic objectives while maintaining strict adherence to timelines and budgets. A certified PMP professional based in United States Houston, committed to fostering innovation and operational excellence within the dynamic business environment of the Gulf Coast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Lean Six Sigma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Budgeting &amp; Risk Management:</w:t>
      </w:r>
      <w:r>
        <w:t xml:space="preserve"> </w:t>
      </w:r>
      <w:r>
        <w:t xml:space="preserve">Expert in forecasting, cost control, and risk mitigation strategies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Strong communication and negotiation skills to align project goals with organizational priorities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Energy Solutions,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upgrade project for a leading oil and gas client, delivering 20% cost savings through optimized resource allocation and supplier negotiations.</w:t>
      </w:r>
    </w:p>
    <w:p>
      <w:pPr>
        <w:numPr>
          <w:ilvl w:val="0"/>
          <w:numId w:val="1002"/>
        </w:numPr>
        <w:pStyle w:val="Compact"/>
      </w:pPr>
      <w:r>
        <w:t xml:space="preserve">Led a team of 15 professionals to implement a new ERP system, reducing operational inefficiencies by 30% within 18 months.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the United States Houston region to ensure compliance with federal safety regulations and local business standards.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frameworks that minimized project delays by 40%, enhancing client satisfaction scores to 95%.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XYZ Construction Group, Houston, TX | May 2016 – December 2018</w:t>
      </w:r>
    </w:p>
    <w:p>
      <w:pPr>
        <w:numPr>
          <w:ilvl w:val="0"/>
          <w:numId w:val="1003"/>
        </w:numPr>
        <w:pStyle w:val="Compact"/>
      </w:pPr>
      <w:r>
        <w:t xml:space="preserve">Coordinated the execution of commercial real estate projects valued at $3M+,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Implemented agile project management practices, improving team productivity by 25% and reducing rework through regular sprint reviews.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engineering, design, and client teams in the United States Houston area, streamlining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Conducted post-project evaluations to identify lessons learned and best practices for future initiatives.</w:t>
      </w:r>
    </w:p>
    <w:bookmarkEnd w:id="24"/>
    <w:bookmarkStart w:id="25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DEF Technology Services, Houston, TX | September 2014 – April 2016</w:t>
      </w:r>
    </w:p>
    <w:p>
      <w:pPr>
        <w:numPr>
          <w:ilvl w:val="0"/>
          <w:numId w:val="1004"/>
        </w:numPr>
        <w:pStyle w:val="Compact"/>
      </w:pPr>
      <w:r>
        <w:t xml:space="preserve">Supported the delivery of IT system integration projects for clients in healthcare and finance sectors, achieving a 98% on-time delivery rate.</w:t>
      </w:r>
    </w:p>
    <w:p>
      <w:pPr>
        <w:numPr>
          <w:ilvl w:val="0"/>
          <w:numId w:val="1004"/>
        </w:numPr>
        <w:pStyle w:val="Compact"/>
      </w:pPr>
      <w:r>
        <w:t xml:space="preserve">Assisted in developing project charters and Work Breakdown Structures (WBS), ensuring alignment with organizational goals.</w:t>
      </w:r>
    </w:p>
    <w:p>
      <w:pPr>
        <w:numPr>
          <w:ilvl w:val="0"/>
          <w:numId w:val="1004"/>
        </w:numPr>
        <w:pStyle w:val="Compact"/>
      </w:pPr>
      <w:r>
        <w:t xml:space="preserve">Collaborated with remote teams across the United States Houston region to maintain consistent project visibility and accountability.</w:t>
      </w:r>
    </w:p>
    <w:p>
      <w:pPr>
        <w:numPr>
          <w:ilvl w:val="0"/>
          <w:numId w:val="1004"/>
        </w:numPr>
        <w:pStyle w:val="Compact"/>
      </w:pPr>
      <w:r>
        <w:t xml:space="preserve">Trained 10+ junior team members on PM best practices, contributing to a 30% reduction in project bottlenecks.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 of Houston, TX | Graduated: May 2014</w:t>
      </w:r>
    </w:p>
    <w:p>
      <w:pPr>
        <w:pStyle w:val="BodyText"/>
      </w:pPr>
      <w:r>
        <w:t xml:space="preserve">Focus areas: Strategic Management, Operations, and Organizational Behavior.</w:t>
      </w:r>
    </w:p>
    <w:bookmarkEnd w:id="27"/>
    <w:bookmarkStart w:id="28" w:name="project-management-professional-pmp"/>
    <w:p>
      <w:pPr>
        <w:pStyle w:val="Heading3"/>
      </w:pPr>
      <w:r>
        <w:t xml:space="preserve">Project Management Professional (PMP)</w:t>
      </w:r>
    </w:p>
    <w:p>
      <w:pPr>
        <w:pStyle w:val="FirstParagraph"/>
      </w:pPr>
      <w:r>
        <w:rPr>
          <w:bCs/>
          <w:b/>
        </w:rPr>
        <w:t xml:space="preserve">Project Management Institute | Certification Date: March 2017</w:t>
      </w:r>
    </w:p>
    <w:p>
      <w:pPr>
        <w:pStyle w:val="BodyText"/>
      </w:pPr>
      <w:r>
        <w:t xml:space="preserve">Continuing Education Units (CEUs) earned to maintain PMP certification.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Scrum Alliance | Certification Date: June 2019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Project Management Institute (PMI), Houston Chapter; Association for Talent Development (ATD).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5+ emerging project managers through the PMI Houston Mentorship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(basic proficiency).</w:t>
      </w:r>
    </w:p>
    <w:bookmarkEnd w:id="31"/>
    <w:p>
      <w:pPr>
        <w:pStyle w:val="FirstParagraph"/>
      </w:pPr>
      <w:r>
        <w:t xml:space="preserve">Resume | Project Manager | United States Houston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</dc:title>
  <dc:creator/>
  <dc:language>en</dc:language>
  <cp:keywords/>
  <dcterms:created xsi:type="dcterms:W3CDTF">2025-12-12T15:54:38Z</dcterms:created>
  <dcterms:modified xsi:type="dcterms:W3CDTF">2025-12-12T15:54:38Z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