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Afghanistan</w:t>
      </w:r>
      <w:r>
        <w:t xml:space="preserve"> </w:t>
      </w:r>
      <w:r>
        <w:t xml:space="preserve">Kabul</w:t>
      </w:r>
    </w:p>
    <w:bookmarkStart w:id="30" w:name="Xb77de991d3251ae6146bd77a3b2dc7ea688a3e0"/>
    <w:p>
      <w:pPr>
        <w:pStyle w:val="Heading1"/>
      </w:pPr>
      <w:r>
        <w:t xml:space="preserve">Resume of a Psychiatrist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Naderi</w:t>
      </w:r>
      <w:r>
        <w:br/>
      </w:r>
      <w:r>
        <w:rPr>
          <w:bCs/>
          <w:b/>
        </w:rPr>
        <w:t xml:space="preserve">Address:</w:t>
      </w:r>
      <w:r>
        <w:t xml:space="preserve"> </w:t>
      </w:r>
      <w:r>
        <w:t xml:space="preserve">Kabul, Afghanistan</w:t>
      </w:r>
      <w:r>
        <w:br/>
      </w:r>
      <w:r>
        <w:rPr>
          <w:bCs/>
          <w:b/>
        </w:rPr>
        <w:t xml:space="preserve">Email:</w:t>
      </w:r>
      <w:r>
        <w:t xml:space="preserve"> </w:t>
      </w:r>
      <w:r>
        <w:t xml:space="preserve">dr.aminanaderi@afghanpsychiatry.org</w:t>
      </w:r>
      <w:r>
        <w:br/>
      </w:r>
      <w:r>
        <w:rPr>
          <w:bCs/>
          <w:b/>
        </w:rPr>
        <w:t xml:space="preserve">Phone:</w:t>
      </w:r>
      <w:r>
        <w:t xml:space="preserve"> </w:t>
      </w:r>
      <w:r>
        <w:t xml:space="preserve">+93-700-123-4567</w:t>
      </w:r>
    </w:p>
    <w:bookmarkEnd w:id="20"/>
    <w:bookmarkStart w:id="21" w:name="professional-summary"/>
    <w:p>
      <w:pPr>
        <w:pStyle w:val="Heading2"/>
      </w:pPr>
      <w:r>
        <w:t xml:space="preserve">Professional Summary</w:t>
      </w:r>
    </w:p>
    <w:p>
      <w:pPr>
        <w:pStyle w:val="FirstParagraph"/>
      </w:pPr>
      <w:r>
        <w:t xml:space="preserve">A compassionate and dedicated Psychiatrist with over 10 years of experience in providing mental health services to individuals and communities in Afghanistan, particularly in Kabul. Specialized in treating trauma-related disorders, depression, anxiety, and other psychological conditions exacerbated by conflict and socio-economic challenges. Proven expertise in delivering culturally sensitive care while navigating the unique demands of the healthcare landscape in Afghanistan. Committed to improving mental health accessibility for underserved populations and fostering community resilience through education and advocacy.</w:t>
      </w:r>
    </w:p>
    <w:bookmarkEnd w:id="21"/>
    <w:bookmarkStart w:id="22" w:name="education"/>
    <w:p>
      <w:pPr>
        <w:pStyle w:val="Heading2"/>
      </w:pPr>
      <w:r>
        <w:t xml:space="preserve">Education</w:t>
      </w:r>
    </w:p>
    <w:p>
      <w:pPr>
        <w:pStyle w:val="FirstParagraph"/>
      </w:pPr>
      <w:r>
        <w:rPr>
          <w:bCs/>
          <w:b/>
        </w:rPr>
        <w:t xml:space="preserve">M.D. (Doctor of Medicine)</w:t>
      </w:r>
      <w:r>
        <w:br/>
      </w:r>
      <w:r>
        <w:t xml:space="preserve">Kabul Medical University, Afghanistan</w:t>
      </w:r>
      <w:r>
        <w:br/>
      </w:r>
      <w:r>
        <w:t xml:space="preserve">Graduated: 2010</w:t>
      </w:r>
      <w:r>
        <w:br/>
      </w:r>
      <w:r>
        <w:rPr>
          <w:iCs/>
          <w:i/>
        </w:rPr>
        <w:t xml:space="preserve">Specialized in Psychiatry during residency at the National Mental Health Hospital, Kabul.</w:t>
      </w:r>
    </w:p>
    <w:p>
      <w:pPr>
        <w:pStyle w:val="BodyText"/>
      </w:pPr>
      <w:r>
        <w:rPr>
          <w:bCs/>
          <w:b/>
        </w:rPr>
        <w:t xml:space="preserve">Master’s in Clinical Psychology</w:t>
      </w:r>
      <w:r>
        <w:br/>
      </w:r>
      <w:r>
        <w:t xml:space="preserve">American University of Afghanistan (AUA), Kabul</w:t>
      </w:r>
      <w:r>
        <w:br/>
      </w:r>
      <w:r>
        <w:t xml:space="preserve">Graduated: 2014</w:t>
      </w:r>
      <w:r>
        <w:br/>
      </w:r>
      <w:r>
        <w:rPr>
          <w:iCs/>
          <w:i/>
        </w:rPr>
        <w:t xml:space="preserve">Focus on trauma-informed care and cross-cultural mental health practices.</w:t>
      </w:r>
    </w:p>
    <w:p>
      <w:pPr>
        <w:pStyle w:val="BodyText"/>
      </w:pPr>
      <w:r>
        <w:rPr>
          <w:bCs/>
          <w:b/>
        </w:rPr>
        <w:t xml:space="preserve">Certification in Child and Adolescent Psychiatry</w:t>
      </w:r>
      <w:r>
        <w:br/>
      </w:r>
      <w:r>
        <w:t xml:space="preserve">World Health Organization (WHO) Mental Health Training Program, 2018</w:t>
      </w:r>
      <w:r>
        <w:br/>
      </w:r>
      <w:r>
        <w:rPr>
          <w:iCs/>
          <w:i/>
        </w:rPr>
        <w:t xml:space="preserve">Recognized for expertise in addressing the mental health needs of children in conflict zones.</w:t>
      </w:r>
    </w:p>
    <w:bookmarkEnd w:id="22"/>
    <w:bookmarkStart w:id="23" w:name="work-experience"/>
    <w:p>
      <w:pPr>
        <w:pStyle w:val="Heading2"/>
      </w:pPr>
      <w:r>
        <w:t xml:space="preserve">Work Experience</w:t>
      </w:r>
    </w:p>
    <w:p>
      <w:pPr>
        <w:pStyle w:val="FirstParagraph"/>
      </w:pPr>
      <w:r>
        <w:rPr>
          <w:bCs/>
          <w:b/>
        </w:rPr>
        <w:t xml:space="preserve">Senior Psychiatrist</w:t>
      </w:r>
      <w:r>
        <w:br/>
      </w:r>
      <w:r>
        <w:t xml:space="preserve">National Mental Health Hospital, Kabul</w:t>
      </w:r>
      <w:r>
        <w:br/>
      </w:r>
      <w:r>
        <w:t xml:space="preserve">2015 – Present</w:t>
      </w:r>
      <w:r>
        <w:br/>
      </w:r>
      <w:r>
        <w:t xml:space="preserve">- Led a team of 15 mental health professionals to provide outpatient and inpatient care for over 5,000 patients annually.</w:t>
      </w:r>
      <w:r>
        <w:br/>
      </w:r>
      <w:r>
        <w:t xml:space="preserve">- Developed and implemented trauma-focused therapy programs for survivors of war-related violence and displacement.</w:t>
      </w:r>
      <w:r>
        <w:br/>
      </w:r>
      <w:r>
        <w:t xml:space="preserve">- Collaborated with local NGOs to establish community-based mental health outreach initiatives in rural areas of Kabul.</w:t>
      </w:r>
      <w:r>
        <w:br/>
      </w:r>
      <w:r>
        <w:t xml:space="preserve">- Conducted workshops on stress management and emotional resilience for healthcare workers, teachers, and community leaders.</w:t>
      </w:r>
    </w:p>
    <w:p>
      <w:pPr>
        <w:pStyle w:val="BodyText"/>
      </w:pPr>
      <w:r>
        <w:rPr>
          <w:bCs/>
          <w:b/>
        </w:rPr>
        <w:t xml:space="preserve">Psychiatrist</w:t>
      </w:r>
      <w:r>
        <w:br/>
      </w:r>
      <w:r>
        <w:t xml:space="preserve">Afghan Women’s Hospital, Kabul</w:t>
      </w:r>
      <w:r>
        <w:br/>
      </w:r>
      <w:r>
        <w:t xml:space="preserve">2012 – 2015</w:t>
      </w:r>
      <w:r>
        <w:br/>
      </w:r>
      <w:r>
        <w:t xml:space="preserve">- Provided individual and group therapy sessions for women experiencing post-traumatic stress disorder (PTSD) and depression.</w:t>
      </w:r>
      <w:r>
        <w:br/>
      </w:r>
      <w:r>
        <w:t xml:space="preserve">- Partnered with the United Nations to create a mental health support program for female refugees in temporary shelters.</w:t>
      </w:r>
      <w:r>
        <w:br/>
      </w:r>
      <w:r>
        <w:t xml:space="preserve">- Published research on the psychological impact of gender-based violence in Afghan communities, contributing to national policy discussions.</w:t>
      </w:r>
    </w:p>
    <w:p>
      <w:pPr>
        <w:pStyle w:val="BodyText"/>
      </w:pPr>
      <w:r>
        <w:rPr>
          <w:bCs/>
          <w:b/>
        </w:rPr>
        <w:t xml:space="preserve">Volunteer Psychiatrist</w:t>
      </w:r>
      <w:r>
        <w:br/>
      </w:r>
      <w:r>
        <w:t xml:space="preserve">International Rescue Committee (IRC) – Kabul Office</w:t>
      </w:r>
      <w:r>
        <w:br/>
      </w:r>
      <w:r>
        <w:t xml:space="preserve">2010 – 2012</w:t>
      </w:r>
      <w:r>
        <w:br/>
      </w:r>
      <w:r>
        <w:t xml:space="preserve">- Delivered emergency mental health care during the height of the conflict, focusing on refugees and internally displaced persons (IDPs).</w:t>
      </w:r>
      <w:r>
        <w:br/>
      </w:r>
      <w:r>
        <w:t xml:space="preserve">- Trained local healthcare providers in basic psychological first aid and crisis intervention techniques.</w:t>
      </w:r>
    </w:p>
    <w:bookmarkEnd w:id="23"/>
    <w:bookmarkStart w:id="24" w:name="skills"/>
    <w:p>
      <w:pPr>
        <w:pStyle w:val="Heading2"/>
      </w:pPr>
      <w:r>
        <w:t xml:space="preserve">Skills</w:t>
      </w:r>
    </w:p>
    <w:p>
      <w:pPr>
        <w:numPr>
          <w:ilvl w:val="0"/>
          <w:numId w:val="1001"/>
        </w:numPr>
        <w:pStyle w:val="Compact"/>
      </w:pPr>
      <w:r>
        <w:t xml:space="preserve">Clinical expertise in diagnosing and treating mental health disorders, including PTSD, depression, and anxiety.</w:t>
      </w:r>
    </w:p>
    <w:p>
      <w:pPr>
        <w:numPr>
          <w:ilvl w:val="0"/>
          <w:numId w:val="1001"/>
        </w:numPr>
        <w:pStyle w:val="Compact"/>
      </w:pPr>
      <w:r>
        <w:t xml:space="preserve">Proficient in trauma-informed care frameworks tailored to Afghan cultural contexts.</w:t>
      </w:r>
    </w:p>
    <w:p>
      <w:pPr>
        <w:numPr>
          <w:ilvl w:val="0"/>
          <w:numId w:val="1001"/>
        </w:numPr>
        <w:pStyle w:val="Compact"/>
      </w:pPr>
      <w:r>
        <w:t xml:space="preserve">Strong cross-cultural communication skills with fluency in Dari, Pashto, and English.</w:t>
      </w:r>
    </w:p>
    <w:p>
      <w:pPr>
        <w:numPr>
          <w:ilvl w:val="0"/>
          <w:numId w:val="1001"/>
        </w:numPr>
        <w:pStyle w:val="Compact"/>
      </w:pPr>
      <w:r>
        <w:t xml:space="preserve">Skilled in designing and delivering mental health education programs for diverse populations.</w:t>
      </w:r>
    </w:p>
    <w:p>
      <w:pPr>
        <w:numPr>
          <w:ilvl w:val="0"/>
          <w:numId w:val="1001"/>
        </w:numPr>
        <w:pStyle w:val="Compact"/>
      </w:pPr>
      <w:r>
        <w:t xml:space="preserve">Experienced in collaborating with international organizations (e.g., WHO, UNICEF) to address public health crises.</w:t>
      </w:r>
    </w:p>
    <w:p>
      <w:pPr>
        <w:numPr>
          <w:ilvl w:val="0"/>
          <w:numId w:val="1001"/>
        </w:numPr>
        <w:pStyle w:val="Compact"/>
      </w:pPr>
      <w:r>
        <w:t xml:space="preserve">Certified in cognitive-behavioral therapy (CBT) and dialectical behavior therapy (DBT).</w:t>
      </w:r>
    </w:p>
    <w:p>
      <w:pPr>
        <w:numPr>
          <w:ilvl w:val="0"/>
          <w:numId w:val="1001"/>
        </w:numPr>
        <w:pStyle w:val="Compact"/>
      </w:pPr>
      <w:r>
        <w:t xml:space="preserve">Ability to work under pressure in resource-limited settings, as seen during the Afghan conflict.</w:t>
      </w:r>
    </w:p>
    <w:bookmarkEnd w:id="24"/>
    <w:bookmarkStart w:id="25" w:name="certifications"/>
    <w:p>
      <w:pPr>
        <w:pStyle w:val="Heading2"/>
      </w:pPr>
      <w:r>
        <w:t xml:space="preserve">Certifications</w:t>
      </w:r>
    </w:p>
    <w:p>
      <w:pPr>
        <w:numPr>
          <w:ilvl w:val="0"/>
          <w:numId w:val="1002"/>
        </w:numPr>
        <w:pStyle w:val="Compact"/>
      </w:pPr>
      <w:r>
        <w:t xml:space="preserve">Afghanistan Medical Council Certification (2011)</w:t>
      </w:r>
    </w:p>
    <w:p>
      <w:pPr>
        <w:numPr>
          <w:ilvl w:val="0"/>
          <w:numId w:val="1002"/>
        </w:numPr>
        <w:pStyle w:val="Compact"/>
      </w:pPr>
      <w:r>
        <w:t xml:space="preserve">WHO Mental Health Gap Action Programme (mhGAP) Trainer Certification (2019)</w:t>
      </w:r>
    </w:p>
    <w:p>
      <w:pPr>
        <w:numPr>
          <w:ilvl w:val="0"/>
          <w:numId w:val="1002"/>
        </w:numPr>
        <w:pStyle w:val="Compact"/>
      </w:pPr>
      <w:r>
        <w:t xml:space="preserve">International Society for Traumatic Stress Studies (ISTSS) Advanced Trauma Training (2020)</w:t>
      </w:r>
    </w:p>
    <w:bookmarkEnd w:id="25"/>
    <w:bookmarkStart w:id="26" w:name="publications-research"/>
    <w:p>
      <w:pPr>
        <w:pStyle w:val="Heading2"/>
      </w:pPr>
      <w:r>
        <w:t xml:space="preserve">Publications &amp; Research</w:t>
      </w:r>
    </w:p>
    <w:p>
      <w:pPr>
        <w:pStyle w:val="FirstParagraph"/>
      </w:pPr>
      <w:r>
        <w:rPr>
          <w:bCs/>
          <w:b/>
        </w:rPr>
        <w:t xml:space="preserve">"Mental Health Challenges in Conflict Zones: A Case Study of Kabul, Afghanistan"</w:t>
      </w:r>
      <w:r>
        <w:br/>
      </w:r>
      <w:r>
        <w:t xml:space="preserve">Published in the Journal of Global Mental Health, 2018.</w:t>
      </w:r>
      <w:r>
        <w:br/>
      </w:r>
      <w:r>
        <w:t xml:space="preserve">- Explored the intersection of war trauma and cultural stigma in seeking mental health care.</w:t>
      </w:r>
    </w:p>
    <w:p>
      <w:pPr>
        <w:pStyle w:val="BodyText"/>
      </w:pPr>
      <w:r>
        <w:rPr>
          <w:bCs/>
          <w:b/>
        </w:rPr>
        <w:t xml:space="preserve">"Community-Based Approaches to Addressing Depression Among Afghan Women"</w:t>
      </w:r>
      <w:r>
        <w:br/>
      </w:r>
      <w:r>
        <w:t xml:space="preserve">Co-authored with researchers from AUA, 2017.</w:t>
      </w:r>
      <w:r>
        <w:br/>
      </w:r>
      <w:r>
        <w:t xml:space="preserve">- Highlighted the efficacy of peer support groups and local religious leaders in reducing mental health disparities.</w:t>
      </w:r>
    </w:p>
    <w:bookmarkEnd w:id="26"/>
    <w:bookmarkStart w:id="27" w:name="volunteer-community-engagement"/>
    <w:p>
      <w:pPr>
        <w:pStyle w:val="Heading2"/>
      </w:pPr>
      <w:r>
        <w:t xml:space="preserve">Volunteer &amp; Community Engagement</w:t>
      </w:r>
    </w:p>
    <w:p>
      <w:pPr>
        <w:pStyle w:val="FirstParagraph"/>
      </w:pPr>
      <w:r>
        <w:rPr>
          <w:bCs/>
          <w:b/>
        </w:rPr>
        <w:t xml:space="preserve">Advisor to the Kabul Mental Health Association (KMHAC)</w:t>
      </w:r>
      <w:r>
        <w:br/>
      </w:r>
      <w:r>
        <w:t xml:space="preserve">2016 – Present</w:t>
      </w:r>
      <w:r>
        <w:br/>
      </w:r>
      <w:r>
        <w:t xml:space="preserve">- Advocated for policy changes to integrate mental health services into primary healthcare systems.</w:t>
      </w:r>
    </w:p>
    <w:p>
      <w:pPr>
        <w:pStyle w:val="BodyText"/>
      </w:pPr>
      <w:r>
        <w:rPr>
          <w:bCs/>
          <w:b/>
        </w:rPr>
        <w:t xml:space="preserve">Founder of the "Healing Hearts" Initiative</w:t>
      </w:r>
      <w:r>
        <w:br/>
      </w:r>
      <w:r>
        <w:t xml:space="preserve">2014 – Present</w:t>
      </w:r>
      <w:r>
        <w:br/>
      </w:r>
      <w:r>
        <w:t xml:space="preserve">- A nonprofit program offering free counseling sessions to children and adolescents affected by violence.</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Dari (fluent), Pashto (fluent), English (proficient), French (basic).</w:t>
      </w:r>
      <w:r>
        <w:br/>
      </w:r>
      <w:r>
        <w:rPr>
          <w:bCs/>
          <w:b/>
        </w:rPr>
        <w:t xml:space="preserve">Interests:</w:t>
      </w:r>
      <w:r>
        <w:t xml:space="preserve"> </w:t>
      </w:r>
      <w:r>
        <w:t xml:space="preserve">Cultural preservation, women’s rights advocacy, and community development in Afghanistan.</w:t>
      </w:r>
      <w:r>
        <w:br/>
      </w:r>
      <w:r>
        <w:rPr>
          <w:bCs/>
          <w:b/>
        </w:rPr>
        <w:t xml:space="preserve">Professional Affiliations:</w:t>
      </w:r>
      <w:r>
        <w:t xml:space="preserve"> </w:t>
      </w:r>
      <w:r>
        <w:t xml:space="preserve">Afghan Psychiatric Society, International Federation of Clinical Psychology (IFCP).</w:t>
      </w:r>
    </w:p>
    <w:bookmarkEnd w:id="28"/>
    <w:bookmarkStart w:id="29" w:name="conclusion"/>
    <w:p>
      <w:pPr>
        <w:pStyle w:val="Heading2"/>
      </w:pPr>
      <w:r>
        <w:t xml:space="preserve">Conclusion</w:t>
      </w:r>
    </w:p>
    <w:p>
      <w:pPr>
        <w:pStyle w:val="FirstParagraph"/>
      </w:pPr>
      <w:r>
        <w:t xml:space="preserve">As a Psychiatrist in Afghanistan Kabul, I am deeply committed to addressing the mental health crisis in my country through clinical excellence, cultural competence, and community-driven solutions. My work reflects a lifelong dedication to improving the lives of Afghans affected by conflict and adversity. With my extensive experience and passion for this field, I am confident in contributing meaningfully to the advancement of mental health care in Afghanistan.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Afghanistan Kabul</dc:title>
  <dc:creator/>
  <cp:keywords/>
  <dcterms:created xsi:type="dcterms:W3CDTF">2026-07-23T09:50:30Z</dcterms:created>
  <dcterms:modified xsi:type="dcterms:W3CDTF">2026-07-23T09:50:30Z</dcterms:modified>
</cp:coreProperties>
</file>

<file path=docProps/custom.xml><?xml version="1.0" encoding="utf-8"?>
<Properties xmlns="http://schemas.openxmlformats.org/officeDocument/2006/custom-properties" xmlns:vt="http://schemas.openxmlformats.org/officeDocument/2006/docPropsVTypes"/>
</file>