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40" w:name="resume-psychiatrist-in-canada-montreal"/>
    <w:p>
      <w:pPr>
        <w:pStyle w:val="Heading1"/>
      </w:pPr>
      <w:r>
        <w:t xml:space="preserve">Resume: Psychiatrist in Canada Montreal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MD, FRCPC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Saint-Henri, Montreal, QC H2Z 1A1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emily.carter@psychiatristmontreal.ca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linkedin.com/in/emily-carter-psychiatrist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Psychiatrist with over 10 years of practice in Canada, specializing in clinical psychiatry, mental health advocacy, and community-based care. A graduate of the University of Montreal School of Medicine and certified by the Royal College of Physicians and Surgeons of Canada (RCPSC), I have built a career focused on providing compassionate, evidence-based psychiatric treatment to diverse populations in Montreal. My expertise spans adult psychiatry, child and adolescent mental health, and geriatric care. Committed to excellence in patient-centered care, I actively contribute to the advancement of mental health services in Canada Montreal through research, education, and collaboration with multidisciplinary teams.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Montreal Mental Health Institute (MMHI)</w:t>
      </w:r>
      <w:r>
        <w:t xml:space="preserve">, Montreal, QC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psychiatric assessments and treatment plans for patients with complex mental health conditions, including depression, anxiety disorders, bipolar disorder, and schizophrenia.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psychiatrists, psychologists, social workers, and nurses to deliver holistic care in an outpatient and inpatient setting.</w:t>
      </w:r>
    </w:p>
    <w:p>
      <w:pPr>
        <w:numPr>
          <w:ilvl w:val="0"/>
          <w:numId w:val="1001"/>
        </w:numPr>
        <w:pStyle w:val="Compact"/>
      </w:pPr>
      <w:r>
        <w:t xml:space="preserve">Collaborate with local community organizations to expand access to mental health services for underserved populations in Canada Montreal.</w:t>
      </w:r>
    </w:p>
    <w:p>
      <w:pPr>
        <w:numPr>
          <w:ilvl w:val="0"/>
          <w:numId w:val="1001"/>
        </w:numPr>
        <w:pStyle w:val="Compact"/>
      </w:pPr>
      <w:r>
        <w:t xml:space="preserve">Conduct research on the efficacy of novel therapies for treatment-resistant depression, published in the Canadian Journal of Psychiatry (2021).</w:t>
      </w:r>
    </w:p>
    <w:bookmarkEnd w:id="24"/>
    <w:bookmarkStart w:id="25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McGill University Health Centre (MUHC)</w:t>
      </w:r>
      <w:r>
        <w:t xml:space="preserve">, Montreal, QC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postgraduate training in Psychiatry, focusing on child and adolescent mental health under the supervision of leading experts in Canada Montreal.</w:t>
      </w:r>
    </w:p>
    <w:p>
      <w:pPr>
        <w:numPr>
          <w:ilvl w:val="0"/>
          <w:numId w:val="1002"/>
        </w:numPr>
        <w:pStyle w:val="Compact"/>
      </w:pPr>
      <w:r>
        <w:t xml:space="preserve">Delivered evidence-based interventions, including cognitive-behavioral therapy (CBT) and pharmacological treatments, to patients aged 5–18.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mental health care integration into primary care settings across Quebec.</w:t>
      </w:r>
    </w:p>
    <w:bookmarkEnd w:id="25"/>
    <w:bookmarkStart w:id="26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Notre-Dame Hospital, Montreal</w:t>
      </w:r>
      <w:r>
        <w:t xml:space="preserve">, Montreal, QC</w:t>
      </w:r>
      <w:r>
        <w:br/>
      </w:r>
      <w:r>
        <w:rPr>
          <w:iCs/>
          <w:i/>
        </w:rPr>
        <w:t xml:space="preserve">September 2012 – June 2015</w:t>
      </w:r>
    </w:p>
    <w:p>
      <w:pPr>
        <w:numPr>
          <w:ilvl w:val="0"/>
          <w:numId w:val="1003"/>
        </w:numPr>
        <w:pStyle w:val="Compact"/>
      </w:pPr>
      <w:r>
        <w:t xml:space="preserve">Managed a diverse patient caseload in the emergency department and inpatient units, emphasizing rapid assessment and crisis intervention.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protocols to streamline care for patients with substance use disorders, aligning with provincial guidelines in Canada Montreal.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medical students and residents on cultural competency and ethical decision-making in psychiatry.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University of Montreal School of Medicine</w:t>
      </w:r>
      <w:r>
        <w:t xml:space="preserve">, Montreal, QC</w:t>
      </w:r>
      <w:r>
        <w:br/>
      </w:r>
      <w:r>
        <w:rPr>
          <w:iCs/>
          <w:i/>
        </w:rPr>
        <w:t xml:space="preserve">Graduated: 2011</w:t>
      </w:r>
    </w:p>
    <w:bookmarkEnd w:id="28"/>
    <w:bookmarkStart w:id="29" w:name="bachelor-of-science-in-psychology"/>
    <w:p>
      <w:pPr>
        <w:pStyle w:val="Heading3"/>
      </w:pPr>
      <w:r>
        <w:t xml:space="preserve">Bachelor of Science in Psychology</w:t>
      </w:r>
    </w:p>
    <w:p>
      <w:pPr>
        <w:pStyle w:val="FirstParagraph"/>
      </w:pPr>
      <w:r>
        <w:rPr>
          <w:bCs/>
          <w:b/>
        </w:rPr>
        <w:t xml:space="preserve">McGill University</w:t>
      </w:r>
      <w:r>
        <w:t xml:space="preserve">, Montreal, QC</w:t>
      </w:r>
      <w:r>
        <w:br/>
      </w:r>
      <w:r>
        <w:rPr>
          <w:iCs/>
          <w:i/>
        </w:rPr>
        <w:t xml:space="preserve">Graduated: 2006</w:t>
      </w:r>
    </w:p>
    <w:bookmarkEnd w:id="29"/>
    <w:bookmarkEnd w:id="30"/>
    <w:bookmarkEnd w:id="31"/>
    <w:bookmarkStart w:id="33" w:name="certifications"/>
    <w:bookmarkStart w:id="32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Royal College of Physicians and Surgeons of Canada (RCPSC):</w:t>
      </w:r>
      <w:r>
        <w:t xml:space="preserve"> </w:t>
      </w:r>
      <w:r>
        <w:t xml:space="preserve">Certification in Psychiatry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College of Family Physicians of Canada (CFPC):</w:t>
      </w:r>
      <w:r>
        <w:t xml:space="preserve"> </w:t>
      </w:r>
      <w:r>
        <w:t xml:space="preserve">Fellowship in Addiction Medicine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Cognitive-Behavioral Therapy (CBT):</w:t>
      </w:r>
      <w:r>
        <w:t xml:space="preserve"> </w:t>
      </w:r>
      <w:r>
        <w:t xml:space="preserve">American Psychological Association,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to practice medicine in Quebec:</w:t>
      </w:r>
      <w:r>
        <w:t xml:space="preserve"> </w:t>
      </w:r>
      <w:r>
        <w:t xml:space="preserve">College of Physicians and Surgeons of Quebec (CPSQ), 2012</w:t>
      </w:r>
    </w:p>
    <w:bookmarkEnd w:id="32"/>
    <w:bookmarkEnd w:id="33"/>
    <w:bookmarkStart w:id="35" w:name="skills"/>
    <w:bookmarkStart w:id="34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t xml:space="preserve">Clinical expertise in diagnosing and treating psychiatric disorders, including mood, anxiety, and psychotic conditions.</w:t>
      </w:r>
    </w:p>
    <w:p>
      <w:pPr>
        <w:numPr>
          <w:ilvl w:val="0"/>
          <w:numId w:val="1005"/>
        </w:numPr>
        <w:pStyle w:val="Compact"/>
      </w:pPr>
      <w:r>
        <w:t xml:space="preserve">Proficiency in evidence-based therapeutic approaches such as CBT, dialectical behavior therapy (DBT), and psychopharmacology.</w:t>
      </w:r>
    </w:p>
    <w:p>
      <w:pPr>
        <w:numPr>
          <w:ilvl w:val="0"/>
          <w:numId w:val="1005"/>
        </w:numPr>
        <w:pStyle w:val="Compact"/>
      </w:pPr>
      <w:r>
        <w:t xml:space="preserve">Strong leadership and collaborative skills with multidisciplinary teams in healthcare settings across Canada Montreal.</w:t>
      </w:r>
    </w:p>
    <w:p>
      <w:pPr>
        <w:numPr>
          <w:ilvl w:val="0"/>
          <w:numId w:val="1005"/>
        </w:numPr>
        <w:pStyle w:val="Compact"/>
      </w:pPr>
      <w:r>
        <w:t xml:space="preserve">Fluent in English and French, enabling effective communication with diverse patient populations.</w:t>
      </w:r>
    </w:p>
    <w:p>
      <w:pPr>
        <w:numPr>
          <w:ilvl w:val="0"/>
          <w:numId w:val="1005"/>
        </w:numPr>
        <w:pStyle w:val="Compact"/>
      </w:pPr>
      <w:r>
        <w:t xml:space="preserve">Experience in medical education, mentoring residents, and contributing to academic publications.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Psychiatric Association (CPA):</w:t>
      </w:r>
      <w:r>
        <w:t xml:space="preserve"> </w:t>
      </w:r>
      <w:r>
        <w:t xml:space="preserve">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Quebec Medical Association (QMA):</w:t>
      </w:r>
      <w:r>
        <w:t xml:space="preserve"> </w:t>
      </w:r>
      <w:r>
        <w:t xml:space="preserve">Active member, contributing to policy development on mental health care accessibility.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Psychiatric Association (APA):</w:t>
      </w:r>
      <w:r>
        <w:t xml:space="preserve"> </w:t>
      </w:r>
      <w:r>
        <w:t xml:space="preserve">Affiliate member, attending annual conferences to stay updated on global advancements in psychiatry.</w:t>
      </w:r>
    </w:p>
    <w:bookmarkEnd w:id="37"/>
    <w:bookmarkStart w:id="3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Psychiatrist:</w:t>
      </w:r>
      <w:r>
        <w:t xml:space="preserve"> </w:t>
      </w:r>
      <w:r>
        <w:t xml:space="preserve">Montreal Crisis Line (2019–Present) – Provide 24/7 mental health support to individuals in crisis, focusing on suicide prevention and trauma recovery.</w:t>
      </w:r>
    </w:p>
    <w:p>
      <w:pPr>
        <w:pStyle w:val="BodyText"/>
      </w:pPr>
      <w:r>
        <w:rPr>
          <w:bCs/>
          <w:b/>
        </w:rPr>
        <w:t xml:space="preserve">Guest Lecturer:</w:t>
      </w:r>
      <w:r>
        <w:t xml:space="preserve"> </w:t>
      </w:r>
      <w:r>
        <w:t xml:space="preserve">Université de Montréal – Hosted workshops on cultural competence in psychiatry for medical students and residents in Canada Montreal.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emily.carter@psychiatristmontreal.ca or (514) 555-0198.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Canada Montreal</dc:title>
  <dc:creator/>
  <dc:language>en</dc:language>
  <cp:keywords/>
  <dcterms:created xsi:type="dcterms:W3CDTF">2026-09-27T04:10:45Z</dcterms:created>
  <dcterms:modified xsi:type="dcterms:W3CDTF">2026-09-27T04:10:45Z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