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Psychiatrist</w:t>
      </w:r>
      <w:r>
        <w:t xml:space="preserve"> </w:t>
      </w:r>
      <w:r>
        <w:t xml:space="preserve">in</w:t>
      </w:r>
      <w:r>
        <w:t xml:space="preserve"> </w:t>
      </w:r>
      <w:r>
        <w:t xml:space="preserve">Canada</w:t>
      </w:r>
      <w:r>
        <w:t xml:space="preserve"> </w:t>
      </w:r>
      <w:r>
        <w:t xml:space="preserve">Toronto</w:t>
      </w:r>
    </w:p>
    <w:bookmarkStart w:id="33" w:name="john-a.-mitchell-m.d."/>
    <w:p>
      <w:pPr>
        <w:pStyle w:val="Heading1"/>
      </w:pPr>
      <w:r>
        <w:t xml:space="preserve">John A. Mitchell, M.D.</w:t>
      </w:r>
    </w:p>
    <w:p>
      <w:pPr>
        <w:pStyle w:val="FirstParagraph"/>
      </w:pPr>
      <w:r>
        <w:rPr>
          <w:bCs/>
          <w:b/>
        </w:rPr>
        <w:t xml:space="preserve">Psychiatrist | Canada Toronto | Professional Resume</w:t>
      </w:r>
    </w:p>
    <w:p>
      <w:r>
        <w:pict>
          <v:rect style="width:0;height:1.5pt" o:hralign="center" o:hrstd="t" o:hr="t"/>
        </w:pict>
      </w:r>
    </w:p>
    <w:bookmarkStart w:id="20" w:name="contact-information"/>
    <w:p>
      <w:pPr>
        <w:pStyle w:val="Heading2"/>
      </w:pPr>
      <w:r>
        <w:t xml:space="preserve">Contact Information</w:t>
      </w:r>
    </w:p>
    <w:p>
      <w:pPr>
        <w:numPr>
          <w:ilvl w:val="0"/>
          <w:numId w:val="1001"/>
        </w:numPr>
        <w:pStyle w:val="Compact"/>
      </w:pPr>
      <w:r>
        <w:rPr>
          <w:bCs/>
          <w:b/>
        </w:rPr>
        <w:t xml:space="preserve">Email:</w:t>
      </w:r>
      <w:r>
        <w:t xml:space="preserve"> </w:t>
      </w:r>
      <w:r>
        <w:t xml:space="preserve">john.mitchell@psychiatrytoronto.ca</w:t>
      </w:r>
    </w:p>
    <w:p>
      <w:pPr>
        <w:numPr>
          <w:ilvl w:val="0"/>
          <w:numId w:val="1001"/>
        </w:numPr>
        <w:pStyle w:val="Compact"/>
      </w:pPr>
      <w:r>
        <w:rPr>
          <w:bCs/>
          <w:b/>
        </w:rPr>
        <w:t xml:space="preserve">Phone:</w:t>
      </w:r>
      <w:r>
        <w:t xml:space="preserve"> </w:t>
      </w:r>
      <w:r>
        <w:t xml:space="preserve">(416) 555-0198</w:t>
      </w:r>
    </w:p>
    <w:p>
      <w:pPr>
        <w:numPr>
          <w:ilvl w:val="0"/>
          <w:numId w:val="1001"/>
        </w:numPr>
        <w:pStyle w:val="Compact"/>
      </w:pPr>
      <w:r>
        <w:rPr>
          <w:bCs/>
          <w:b/>
        </w:rPr>
        <w:t xml:space="preserve">Address:</w:t>
      </w:r>
      <w:r>
        <w:t xml:space="preserve"> </w:t>
      </w:r>
      <w:r>
        <w:t xml:space="preserve">123 Healthcare Avenue, Toronto, Ontario M5V 3L9</w:t>
      </w:r>
    </w:p>
    <w:p>
      <w:r>
        <w:pict>
          <v:rect style="width:0;height:1.5pt" o:hralign="center" o:hrstd="t" o:hr="t"/>
        </w:pict>
      </w:r>
    </w:p>
    <w:bookmarkEnd w:id="20"/>
    <w:bookmarkStart w:id="21" w:name="professional-summary"/>
    <w:p>
      <w:pPr>
        <w:pStyle w:val="Heading2"/>
      </w:pPr>
      <w:r>
        <w:t xml:space="preserve">Professional Summary</w:t>
      </w:r>
    </w:p>
    <w:p>
      <w:pPr>
        <w:pStyle w:val="FirstParagraph"/>
      </w:pPr>
      <w:r>
        <w:t xml:space="preserve">A dedicated and licensed Psychiatrist with over 10 years of experience in clinical practice, research, and education within the Canadian healthcare system. Specialized in treating complex mental health conditions across diverse populations in Canada Toronto. Committed to providing evidence-based care while advocating for improved mental health services in the region. Proven expertise in diagnostic evaluations, therapeutic interventions, and interdisciplinary collaboration with physicians, nurses, and community organizations.</w:t>
      </w:r>
    </w:p>
    <w:p>
      <w:pPr>
        <w:pStyle w:val="BodyText"/>
      </w:pPr>
      <w:r>
        <w:t xml:space="preserve">As a Psychiatrist practicing in Canada Toronto, I have consistently aligned my work with provincial guidelines for mental health care and contributed to initiatives aimed at reducing stigma and increasing access to psychiatric services. My background includes roles in public hospitals, private clinics, and academic institutions, ensuring a comprehensive understanding of both clinical and administrative aspects of psychiatry in Canada.</w:t>
      </w:r>
    </w:p>
    <w:p>
      <w:r>
        <w:pict>
          <v:rect style="width:0;height:1.5pt" o:hralign="center" o:hrstd="t" o:hr="t"/>
        </w:pict>
      </w:r>
    </w:p>
    <w:bookmarkEnd w:id="21"/>
    <w:bookmarkStart w:id="22" w:name="educational-background"/>
    <w:p>
      <w:pPr>
        <w:pStyle w:val="Heading2"/>
      </w:pPr>
      <w:r>
        <w:t xml:space="preserve">Educational Background</w:t>
      </w:r>
    </w:p>
    <w:p>
      <w:pPr>
        <w:numPr>
          <w:ilvl w:val="0"/>
          <w:numId w:val="1002"/>
        </w:numPr>
        <w:pStyle w:val="Compact"/>
      </w:pPr>
      <w:r>
        <w:rPr>
          <w:bCs/>
          <w:b/>
        </w:rPr>
        <w:t xml:space="preserve">University of Toronto</w:t>
      </w:r>
      <w:r>
        <w:t xml:space="preserve">, Toronto, Ontario</w:t>
      </w:r>
      <w:r>
        <w:br/>
      </w:r>
      <w:r>
        <w:rPr>
          <w:iCs/>
          <w:i/>
        </w:rPr>
        <w:t xml:space="preserve">M.D. (Doctor of Medicine)</w:t>
      </w:r>
      <w:r>
        <w:t xml:space="preserve"> </w:t>
      </w:r>
      <w:r>
        <w:t xml:space="preserve">| 2008 – 2013</w:t>
      </w:r>
    </w:p>
    <w:p>
      <w:pPr>
        <w:numPr>
          <w:ilvl w:val="0"/>
          <w:numId w:val="1002"/>
        </w:numPr>
        <w:pStyle w:val="Compact"/>
      </w:pPr>
      <w:r>
        <w:rPr>
          <w:bCs/>
          <w:b/>
        </w:rPr>
        <w:t xml:space="preserve">McGill University</w:t>
      </w:r>
      <w:r>
        <w:t xml:space="preserve">, Montreal, Quebec</w:t>
      </w:r>
      <w:r>
        <w:br/>
      </w:r>
      <w:r>
        <w:rPr>
          <w:iCs/>
          <w:i/>
        </w:rPr>
        <w:t xml:space="preserve">B.Sc. in Psychology</w:t>
      </w:r>
      <w:r>
        <w:t xml:space="preserve"> </w:t>
      </w:r>
      <w:r>
        <w:t xml:space="preserve">| 2004 – 2007</w:t>
      </w:r>
    </w:p>
    <w:p>
      <w:r>
        <w:pict>
          <v:rect style="width:0;height:1.5pt" o:hralign="center" o:hrstd="t" o:hr="t"/>
        </w:pict>
      </w:r>
    </w:p>
    <w:bookmarkEnd w:id="22"/>
    <w:bookmarkStart w:id="23" w:name="certifications-licenses"/>
    <w:p>
      <w:pPr>
        <w:pStyle w:val="Heading2"/>
      </w:pPr>
      <w:r>
        <w:t xml:space="preserve">Certifications &amp; Licenses</w:t>
      </w:r>
    </w:p>
    <w:p>
      <w:pPr>
        <w:numPr>
          <w:ilvl w:val="0"/>
          <w:numId w:val="1003"/>
        </w:numPr>
        <w:pStyle w:val="Compact"/>
      </w:pPr>
      <w:r>
        <w:rPr>
          <w:bCs/>
          <w:b/>
        </w:rPr>
        <w:t xml:space="preserve">College of Physicians and Surgeons of Ontario (CPSO)</w:t>
      </w:r>
      <w:r>
        <w:br/>
      </w:r>
      <w:r>
        <w:rPr>
          <w:iCs/>
          <w:i/>
        </w:rPr>
        <w:t xml:space="preserve">Licensed Physician and Psychiatrist in Canada Toronto</w:t>
      </w:r>
      <w:r>
        <w:t xml:space="preserve"> </w:t>
      </w:r>
      <w:r>
        <w:t xml:space="preserve">| 2014 – Present</w:t>
      </w:r>
    </w:p>
    <w:p>
      <w:pPr>
        <w:numPr>
          <w:ilvl w:val="0"/>
          <w:numId w:val="1003"/>
        </w:numPr>
        <w:pStyle w:val="Compact"/>
      </w:pPr>
      <w:r>
        <w:rPr>
          <w:bCs/>
          <w:b/>
        </w:rPr>
        <w:t xml:space="preserve">Certified in Addiction Medicine</w:t>
      </w:r>
      <w:r>
        <w:t xml:space="preserve">, American Society of Addiction Medicine | 2018</w:t>
      </w:r>
    </w:p>
    <w:p>
      <w:pPr>
        <w:numPr>
          <w:ilvl w:val="0"/>
          <w:numId w:val="1003"/>
        </w:numPr>
        <w:pStyle w:val="Compact"/>
      </w:pPr>
      <w:r>
        <w:rPr>
          <w:bCs/>
          <w:b/>
        </w:rPr>
        <w:t xml:space="preserve">Certified in Forensic Psychiatry</w:t>
      </w:r>
      <w:r>
        <w:t xml:space="preserve">, Royal College of Physicians and Surgeons of Canada | 2020</w:t>
      </w:r>
    </w:p>
    <w:p>
      <w:r>
        <w:pict>
          <v:rect style="width:0;height:1.5pt" o:hralign="center" o:hrstd="t" o:hr="t"/>
        </w:pict>
      </w:r>
    </w:p>
    <w:bookmarkEnd w:id="23"/>
    <w:bookmarkStart w:id="27" w:name="work-experience"/>
    <w:p>
      <w:pPr>
        <w:pStyle w:val="Heading2"/>
      </w:pPr>
      <w:r>
        <w:t xml:space="preserve">Work Experience</w:t>
      </w:r>
    </w:p>
    <w:bookmarkStart w:id="24" w:name="senior-psychiatrist"/>
    <w:p>
      <w:pPr>
        <w:pStyle w:val="Heading3"/>
      </w:pPr>
      <w:r>
        <w:rPr>
          <w:bCs/>
          <w:b/>
        </w:rPr>
        <w:t xml:space="preserve">Senior Psychiatrist</w:t>
      </w:r>
    </w:p>
    <w:p>
      <w:pPr>
        <w:pStyle w:val="FirstParagraph"/>
      </w:pPr>
      <w:r>
        <w:rPr>
          <w:iCs/>
          <w:i/>
        </w:rPr>
        <w:t xml:space="preserve">Toronto Regional Mental Health Centre, Canada Toronto</w:t>
      </w:r>
      <w:r>
        <w:t xml:space="preserve"> </w:t>
      </w:r>
      <w:r>
        <w:t xml:space="preserve">| 2018 – Present</w:t>
      </w:r>
    </w:p>
    <w:p>
      <w:pPr>
        <w:numPr>
          <w:ilvl w:val="0"/>
          <w:numId w:val="1004"/>
        </w:numPr>
        <w:pStyle w:val="Compact"/>
      </w:pPr>
      <w:r>
        <w:t xml:space="preserve">Lead a multidisciplinary team in developing treatment plans for patients with severe mental illnesses, including schizophrenia, bipolar disorder, and major depressive disorder.</w:t>
      </w:r>
    </w:p>
    <w:p>
      <w:pPr>
        <w:numPr>
          <w:ilvl w:val="0"/>
          <w:numId w:val="1004"/>
        </w:numPr>
        <w:pStyle w:val="Compact"/>
      </w:pPr>
      <w:r>
        <w:t xml:space="preserve">Provided outpatient and inpatient care across various clinics in Canada Toronto, focusing on personalized therapeutic strategies.</w:t>
      </w:r>
    </w:p>
    <w:p>
      <w:pPr>
        <w:numPr>
          <w:ilvl w:val="0"/>
          <w:numId w:val="1004"/>
        </w:numPr>
        <w:pStyle w:val="Compact"/>
      </w:pPr>
      <w:r>
        <w:t xml:space="preserve">Collaborated with community organizations to expand access to psychiatric services for underserved populations in the Greater Toronto Area (GTA).</w:t>
      </w:r>
    </w:p>
    <w:p>
      <w:pPr>
        <w:numPr>
          <w:ilvl w:val="0"/>
          <w:numId w:val="1004"/>
        </w:numPr>
        <w:pStyle w:val="Compact"/>
      </w:pPr>
      <w:r>
        <w:t xml:space="preserve">Served as a clinical supervisor for medical residents and graduate students, emphasizing ethical practice and cultural competence in Psychiatry.</w:t>
      </w:r>
    </w:p>
    <w:bookmarkEnd w:id="24"/>
    <w:bookmarkStart w:id="25" w:name="psychiatrist"/>
    <w:p>
      <w:pPr>
        <w:pStyle w:val="Heading3"/>
      </w:pPr>
      <w:r>
        <w:rPr>
          <w:bCs/>
          <w:b/>
        </w:rPr>
        <w:t xml:space="preserve">Psychiatrist</w:t>
      </w:r>
    </w:p>
    <w:p>
      <w:pPr>
        <w:pStyle w:val="FirstParagraph"/>
      </w:pPr>
      <w:r>
        <w:rPr>
          <w:iCs/>
          <w:i/>
        </w:rPr>
        <w:t xml:space="preserve">St. Joseph's Healthcare Hospital, Canada Toronto</w:t>
      </w:r>
      <w:r>
        <w:t xml:space="preserve"> </w:t>
      </w:r>
      <w:r>
        <w:t xml:space="preserve">| 2015 – 2018</w:t>
      </w:r>
    </w:p>
    <w:p>
      <w:pPr>
        <w:numPr>
          <w:ilvl w:val="0"/>
          <w:numId w:val="1005"/>
        </w:numPr>
        <w:pStyle w:val="Compact"/>
      </w:pPr>
      <w:r>
        <w:t xml:space="preserve">Managed a caseload of over 150 patients annually, including emergency psychiatric evaluations and crisis interventions.</w:t>
      </w:r>
    </w:p>
    <w:p>
      <w:pPr>
        <w:numPr>
          <w:ilvl w:val="0"/>
          <w:numId w:val="1005"/>
        </w:numPr>
        <w:pStyle w:val="Compact"/>
      </w:pPr>
      <w:r>
        <w:t xml:space="preserve">Pioneered a program for early intervention in psychosis, which became a model for other hospitals in Canada Toronto.</w:t>
      </w:r>
    </w:p>
    <w:p>
      <w:pPr>
        <w:numPr>
          <w:ilvl w:val="0"/>
          <w:numId w:val="1005"/>
        </w:numPr>
        <w:pStyle w:val="Compact"/>
      </w:pPr>
      <w:r>
        <w:t xml:space="preserve">Published peer-reviewed research on treatment outcomes for adolescent mental health, contributing to national guidelines.</w:t>
      </w:r>
    </w:p>
    <w:bookmarkEnd w:id="25"/>
    <w:bookmarkStart w:id="26" w:name="resident-physician"/>
    <w:p>
      <w:pPr>
        <w:pStyle w:val="Heading3"/>
      </w:pPr>
      <w:r>
        <w:rPr>
          <w:bCs/>
          <w:b/>
        </w:rPr>
        <w:t xml:space="preserve">Resident Physician</w:t>
      </w:r>
    </w:p>
    <w:p>
      <w:pPr>
        <w:pStyle w:val="FirstParagraph"/>
      </w:pPr>
      <w:r>
        <w:rPr>
          <w:iCs/>
          <w:i/>
        </w:rPr>
        <w:t xml:space="preserve">Toronto General Hospital, Canada Toronto</w:t>
      </w:r>
      <w:r>
        <w:t xml:space="preserve"> </w:t>
      </w:r>
      <w:r>
        <w:t xml:space="preserve">| 2013 – 2015</w:t>
      </w:r>
    </w:p>
    <w:p>
      <w:pPr>
        <w:numPr>
          <w:ilvl w:val="0"/>
          <w:numId w:val="1006"/>
        </w:numPr>
        <w:pStyle w:val="Compact"/>
      </w:pPr>
      <w:r>
        <w:t xml:space="preserve">Completed rigorous training in psychiatric diagnosis, pharmacotherapy, and psychotherapy under the supervision of senior psychiatrists.</w:t>
      </w:r>
    </w:p>
    <w:p>
      <w:pPr>
        <w:numPr>
          <w:ilvl w:val="0"/>
          <w:numId w:val="1006"/>
        </w:numPr>
        <w:pStyle w:val="Compact"/>
      </w:pPr>
      <w:r>
        <w:t xml:space="preserve">Participated in cross-disciplinary teams to address co-occurring medical and mental health conditions in patients.</w:t>
      </w:r>
    </w:p>
    <w:p>
      <w:r>
        <w:pict>
          <v:rect style="width:0;height:1.5pt" o:hralign="center" o:hrstd="t" o:hr="t"/>
        </w:pict>
      </w:r>
    </w:p>
    <w:bookmarkEnd w:id="26"/>
    <w:bookmarkEnd w:id="27"/>
    <w:bookmarkStart w:id="28" w:name="professional-skills"/>
    <w:p>
      <w:pPr>
        <w:pStyle w:val="Heading2"/>
      </w:pPr>
      <w:r>
        <w:t xml:space="preserve">Professional Skills</w:t>
      </w:r>
    </w:p>
    <w:p>
      <w:pPr>
        <w:numPr>
          <w:ilvl w:val="0"/>
          <w:numId w:val="1007"/>
        </w:numPr>
        <w:pStyle w:val="Compact"/>
      </w:pPr>
      <w:r>
        <w:rPr>
          <w:bCs/>
          <w:b/>
        </w:rPr>
        <w:t xml:space="preserve">Clinical Expertise:</w:t>
      </w:r>
      <w:r>
        <w:t xml:space="preserve"> </w:t>
      </w:r>
      <w:r>
        <w:t xml:space="preserve">Diagnosis and treatment of mood disorders, anxiety, trauma-related conditions, and personality disorders.</w:t>
      </w:r>
    </w:p>
    <w:p>
      <w:pPr>
        <w:numPr>
          <w:ilvl w:val="0"/>
          <w:numId w:val="1007"/>
        </w:numPr>
        <w:pStyle w:val="Compact"/>
      </w:pPr>
      <w:r>
        <w:rPr>
          <w:bCs/>
          <w:b/>
        </w:rPr>
        <w:t xml:space="preserve">Therapeutic Approaches:</w:t>
      </w:r>
      <w:r>
        <w:t xml:space="preserve"> </w:t>
      </w:r>
      <w:r>
        <w:t xml:space="preserve">Cognitive Behavioral Therapy (CBT), Dialectical Behavior Therapy (DBT), and psychodynamic therapy.</w:t>
      </w:r>
    </w:p>
    <w:p>
      <w:pPr>
        <w:numPr>
          <w:ilvl w:val="0"/>
          <w:numId w:val="1007"/>
        </w:numPr>
        <w:pStyle w:val="Compact"/>
      </w:pPr>
      <w:r>
        <w:rPr>
          <w:bCs/>
          <w:b/>
        </w:rPr>
        <w:t xml:space="preserve">Languages:</w:t>
      </w:r>
      <w:r>
        <w:t xml:space="preserve"> </w:t>
      </w:r>
      <w:r>
        <w:t xml:space="preserve">English (fluent), French (intermediate).</w:t>
      </w:r>
    </w:p>
    <w:p>
      <w:pPr>
        <w:numPr>
          <w:ilvl w:val="0"/>
          <w:numId w:val="1007"/>
        </w:numPr>
        <w:pStyle w:val="Compact"/>
      </w:pPr>
      <w:r>
        <w:rPr>
          <w:bCs/>
          <w:b/>
        </w:rPr>
        <w:t xml:space="preserve">Technology:</w:t>
      </w:r>
      <w:r>
        <w:t xml:space="preserve"> </w:t>
      </w:r>
      <w:r>
        <w:t xml:space="preserve">Proficient in electronic health records (EHR) systems like Epic and Meditech, as well as telepsychiatry platforms.</w:t>
      </w:r>
    </w:p>
    <w:p>
      <w:pPr>
        <w:numPr>
          <w:ilvl w:val="0"/>
          <w:numId w:val="1007"/>
        </w:numPr>
        <w:pStyle w:val="Compact"/>
      </w:pPr>
      <w:r>
        <w:rPr>
          <w:bCs/>
          <w:b/>
        </w:rPr>
        <w:t xml:space="preserve">Cultural Competence:</w:t>
      </w:r>
      <w:r>
        <w:t xml:space="preserve"> </w:t>
      </w:r>
      <w:r>
        <w:t xml:space="preserve">Experience working with multicultural populations in Canada Toronto, including immigrant and refugee communities.</w:t>
      </w:r>
    </w:p>
    <w:p>
      <w:r>
        <w:pict>
          <v:rect style="width:0;height:1.5pt" o:hralign="center" o:hrstd="t" o:hr="t"/>
        </w:pict>
      </w:r>
    </w:p>
    <w:bookmarkEnd w:id="28"/>
    <w:bookmarkStart w:id="29" w:name="additional-professional-contributions"/>
    <w:p>
      <w:pPr>
        <w:pStyle w:val="Heading2"/>
      </w:pPr>
      <w:r>
        <w:t xml:space="preserve">Additional Professional Contributions</w:t>
      </w:r>
    </w:p>
    <w:p>
      <w:pPr>
        <w:numPr>
          <w:ilvl w:val="0"/>
          <w:numId w:val="1008"/>
        </w:numPr>
        <w:pStyle w:val="Compact"/>
      </w:pPr>
      <w:r>
        <w:rPr>
          <w:bCs/>
          <w:b/>
        </w:rPr>
        <w:t xml:space="preserve">Volunteer Psychiatrist</w:t>
      </w:r>
      <w:r>
        <w:t xml:space="preserve">, Mental Health Association of Toronto | 2016 – Present</w:t>
      </w:r>
      <w:r>
        <w:br/>
      </w:r>
      <w:r>
        <w:t xml:space="preserve">Provided free consultations and workshops to raise awareness about mental health in Canada Toronto.</w:t>
      </w:r>
    </w:p>
    <w:p>
      <w:pPr>
        <w:numPr>
          <w:ilvl w:val="0"/>
          <w:numId w:val="1008"/>
        </w:numPr>
        <w:pStyle w:val="Compact"/>
      </w:pPr>
      <w:r>
        <w:rPr>
          <w:bCs/>
          <w:b/>
        </w:rPr>
        <w:t xml:space="preserve">Guest Lecturer</w:t>
      </w:r>
      <w:r>
        <w:t xml:space="preserve">, University of Toronto Faculty of Medicine | 2019 – Present</w:t>
      </w:r>
      <w:r>
        <w:br/>
      </w:r>
      <w:r>
        <w:t xml:space="preserve">Taught courses on clinical psychiatry, focusing on the unique challenges faced by practitioners in Canada Toronto.</w:t>
      </w:r>
    </w:p>
    <w:p>
      <w:pPr>
        <w:numPr>
          <w:ilvl w:val="0"/>
          <w:numId w:val="1008"/>
        </w:numPr>
        <w:pStyle w:val="Compact"/>
      </w:pPr>
      <w:r>
        <w:rPr>
          <w:bCs/>
          <w:b/>
        </w:rPr>
        <w:t xml:space="preserve">Advisory Board Member</w:t>
      </w:r>
      <w:r>
        <w:t xml:space="preserve">, Ontario Mental Health Foundation | 2020 – Present</w:t>
      </w:r>
      <w:r>
        <w:br/>
      </w:r>
      <w:r>
        <w:t xml:space="preserve">Contributed to policy development and advocacy efforts to improve mental health infrastructure in Canada.</w:t>
      </w:r>
    </w:p>
    <w:p>
      <w:r>
        <w:pict>
          <v:rect style="width:0;height:1.5pt" o:hralign="center" o:hrstd="t" o:hr="t"/>
        </w:pict>
      </w:r>
    </w:p>
    <w:bookmarkEnd w:id="29"/>
    <w:bookmarkStart w:id="30" w:name="publications-research"/>
    <w:p>
      <w:pPr>
        <w:pStyle w:val="Heading2"/>
      </w:pPr>
      <w:r>
        <w:t xml:space="preserve">Publications &amp; Research</w:t>
      </w:r>
    </w:p>
    <w:p>
      <w:pPr>
        <w:numPr>
          <w:ilvl w:val="0"/>
          <w:numId w:val="1009"/>
        </w:numPr>
        <w:pStyle w:val="Compact"/>
      </w:pPr>
      <w:r>
        <w:rPr>
          <w:bCs/>
          <w:b/>
        </w:rPr>
        <w:t xml:space="preserve">"Early Intervention in Psychosis: A Case Study from Canada Toronto"</w:t>
      </w:r>
      <w:r>
        <w:t xml:space="preserve">, Journal of Clinical Psychiatry, 2019</w:t>
      </w:r>
      <w:r>
        <w:br/>
      </w:r>
      <w:r>
        <w:t xml:space="preserve">Co-authored with Dr. Emily Chen, focusing on innovative treatment models for youth.</w:t>
      </w:r>
    </w:p>
    <w:p>
      <w:pPr>
        <w:numPr>
          <w:ilvl w:val="0"/>
          <w:numId w:val="1009"/>
        </w:numPr>
        <w:pStyle w:val="Compact"/>
      </w:pPr>
      <w:r>
        <w:rPr>
          <w:bCs/>
          <w:b/>
        </w:rPr>
        <w:t xml:space="preserve">"Cultural Sensitivity in Psychiatric Care: Lessons from Urban Canada"</w:t>
      </w:r>
      <w:r>
        <w:t xml:space="preserve">, Canadian Journal of Psychiatry, 2021</w:t>
      </w:r>
      <w:r>
        <w:br/>
      </w:r>
      <w:r>
        <w:t xml:space="preserve">Explored the role of cultural competence in improving outcomes for diverse patient groups.</w:t>
      </w:r>
    </w:p>
    <w:p>
      <w:r>
        <w:pict>
          <v:rect style="width:0;height:1.5pt" o:hralign="center" o:hrstd="t" o:hr="t"/>
        </w:pict>
      </w:r>
    </w:p>
    <w:bookmarkEnd w:id="30"/>
    <w:bookmarkStart w:id="31" w:name="professional-affiliations"/>
    <w:p>
      <w:pPr>
        <w:pStyle w:val="Heading2"/>
      </w:pPr>
      <w:r>
        <w:t xml:space="preserve">Professional Affiliations</w:t>
      </w:r>
    </w:p>
    <w:p>
      <w:pPr>
        <w:numPr>
          <w:ilvl w:val="0"/>
          <w:numId w:val="1010"/>
        </w:numPr>
        <w:pStyle w:val="Compact"/>
      </w:pPr>
      <w:r>
        <w:rPr>
          <w:bCs/>
          <w:b/>
        </w:rPr>
        <w:t xml:space="preserve">Canadian Psychiatric Association (CPA)</w:t>
      </w:r>
    </w:p>
    <w:p>
      <w:pPr>
        <w:numPr>
          <w:ilvl w:val="0"/>
          <w:numId w:val="1010"/>
        </w:numPr>
        <w:pStyle w:val="Compact"/>
      </w:pPr>
      <w:r>
        <w:rPr>
          <w:bCs/>
          <w:b/>
        </w:rPr>
        <w:t xml:space="preserve">Ontario Medical Association (OMA)</w:t>
      </w:r>
    </w:p>
    <w:p>
      <w:pPr>
        <w:numPr>
          <w:ilvl w:val="0"/>
          <w:numId w:val="1010"/>
        </w:numPr>
        <w:pStyle w:val="Compact"/>
      </w:pPr>
      <w:r>
        <w:rPr>
          <w:bCs/>
          <w:b/>
        </w:rPr>
        <w:t xml:space="preserve">American Psychiatric Association (APA)</w:t>
      </w:r>
    </w:p>
    <w:p>
      <w:r>
        <w:pict>
          <v:rect style="width:0;height:1.5pt" o:hralign="center" o:hrstd="t" o:hr="t"/>
        </w:pict>
      </w:r>
    </w:p>
    <w:bookmarkEnd w:id="31"/>
    <w:bookmarkStart w:id="32" w:name="references"/>
    <w:p>
      <w:pPr>
        <w:pStyle w:val="Heading2"/>
      </w:pPr>
      <w:r>
        <w:t xml:space="preserve">References</w:t>
      </w:r>
    </w:p>
    <w:p>
      <w:pPr>
        <w:pStyle w:val="FirstParagraph"/>
      </w:pPr>
      <w:r>
        <w:t xml:space="preserve">Available upon request. Contact Dr. John A. Mitchell at john.mitchell@psychiatrytoronto.ca for references from current and former colleagues in Canada Toronto.</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Psychiatrist in Canada Toronto</dc:title>
  <dc:creator/>
  <dc:language>en</dc:language>
  <cp:keywords/>
  <dcterms:created xsi:type="dcterms:W3CDTF">2025-12-10T21:38:59Z</dcterms:created>
  <dcterms:modified xsi:type="dcterms:W3CDTF">2025-12-10T21:38:59Z</dcterms:modified>
</cp:coreProperties>
</file>

<file path=docProps/custom.xml><?xml version="1.0" encoding="utf-8"?>
<Properties xmlns="http://schemas.openxmlformats.org/officeDocument/2006/custom-properties" xmlns:vt="http://schemas.openxmlformats.org/officeDocument/2006/docPropsVTypes"/>
</file>