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Psychiatrist</w:t>
      </w:r>
      <w:r>
        <w:t xml:space="preserve"> </w:t>
      </w:r>
      <w:r>
        <w:t xml:space="preserve">in</w:t>
      </w:r>
      <w:r>
        <w:t xml:space="preserve"> </w:t>
      </w:r>
      <w:r>
        <w:t xml:space="preserve">Colombia</w:t>
      </w:r>
      <w:r>
        <w:t xml:space="preserve"> </w:t>
      </w:r>
      <w:r>
        <w:t xml:space="preserve">Medellín</w:t>
      </w:r>
    </w:p>
    <w:bookmarkStart w:id="31" w:name="resume-psychiatrist-in-colombia-medellín"/>
    <w:p>
      <w:pPr>
        <w:pStyle w:val="Heading1"/>
      </w:pPr>
      <w:r>
        <w:t xml:space="preserve">Resume: Psychiatrist in Colombia Medellín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María Fernanda Gómez Rojas</w:t>
      </w:r>
      <w:r>
        <w:br/>
      </w:r>
      <w:r>
        <w:rPr>
          <w:bCs/>
          <w:b/>
        </w:rPr>
        <w:t xml:space="preserve">Email:</w:t>
      </w:r>
      <w:r>
        <w:t xml:space="preserve"> </w:t>
      </w:r>
      <w:r>
        <w:t xml:space="preserve">maria.gomez.psych@gmail.com</w:t>
      </w:r>
      <w:r>
        <w:br/>
      </w:r>
      <w:r>
        <w:rPr>
          <w:bCs/>
          <w:b/>
        </w:rPr>
        <w:t xml:space="preserve">Phone:</w:t>
      </w:r>
      <w:r>
        <w:t xml:space="preserve"> </w:t>
      </w:r>
      <w:r>
        <w:t xml:space="preserve">+57 310 123 4567</w:t>
      </w:r>
      <w:r>
        <w:br/>
      </w:r>
      <w:r>
        <w:rPr>
          <w:bCs/>
          <w:b/>
        </w:rPr>
        <w:t xml:space="preserve">Location:</w:t>
      </w:r>
      <w:r>
        <w:t xml:space="preserve"> </w:t>
      </w:r>
      <w:r>
        <w:t xml:space="preserve">Medellín, Antioquia, Colombia</w:t>
      </w:r>
    </w:p>
    <w:bookmarkEnd w:id="20"/>
    <w:bookmarkStart w:id="21" w:name="professional-summary"/>
    <w:p>
      <w:pPr>
        <w:pStyle w:val="Heading2"/>
      </w:pPr>
      <w:r>
        <w:t xml:space="preserve">Professional Summary</w:t>
      </w:r>
    </w:p>
    <w:p>
      <w:pPr>
        <w:pStyle w:val="FirstParagraph"/>
      </w:pPr>
      <w:r>
        <w:t xml:space="preserve">A dedicated and compassionate Psychiatrist with over a decade of experience in clinical practice, research, and community mental health initiatives in Colombia Medellín. Specializing in diagnosing and treating complex mental health conditions with a strong emphasis on cultural sensitivity, evidence-based practices, and patient-centered care. Committed to advancing psychiatric services in Colombia through collaboration with local institutions and promoting holistic well-being for individuals across diverse socioeconomic backgrounds.</w:t>
      </w:r>
    </w:p>
    <w:bookmarkEnd w:id="21"/>
    <w:bookmarkStart w:id="22" w:name="educational-background"/>
    <w:p>
      <w:pPr>
        <w:pStyle w:val="Heading2"/>
      </w:pPr>
      <w:r>
        <w:t xml:space="preserve">Educational Background</w:t>
      </w:r>
    </w:p>
    <w:p>
      <w:pPr>
        <w:numPr>
          <w:ilvl w:val="0"/>
          <w:numId w:val="1001"/>
        </w:numPr>
        <w:pStyle w:val="Compact"/>
      </w:pPr>
      <w:r>
        <w:rPr>
          <w:bCs/>
          <w:b/>
        </w:rPr>
        <w:t xml:space="preserve">Medical Degree (Médico Cirujano)</w:t>
      </w:r>
      <w:r>
        <w:br/>
      </w:r>
      <w:r>
        <w:t xml:space="preserve">Universidad Nacional de Colombia, Medellín, Colombia</w:t>
      </w:r>
      <w:r>
        <w:br/>
      </w:r>
      <w:r>
        <w:t xml:space="preserve">Graduated: 2010</w:t>
      </w:r>
    </w:p>
    <w:p>
      <w:pPr>
        <w:numPr>
          <w:ilvl w:val="0"/>
          <w:numId w:val="1001"/>
        </w:numPr>
        <w:pStyle w:val="Compact"/>
      </w:pPr>
      <w:r>
        <w:rPr>
          <w:bCs/>
          <w:b/>
        </w:rPr>
        <w:t xml:space="preserve">Residency in Psychiatry</w:t>
      </w:r>
      <w:r>
        <w:br/>
      </w:r>
      <w:r>
        <w:t xml:space="preserve">Hospital Universitario San Vicente Fundación, Medellín, Colombia</w:t>
      </w:r>
      <w:r>
        <w:br/>
      </w:r>
      <w:r>
        <w:t xml:space="preserve">Completed: 2013</w:t>
      </w:r>
    </w:p>
    <w:p>
      <w:pPr>
        <w:numPr>
          <w:ilvl w:val="0"/>
          <w:numId w:val="1001"/>
        </w:numPr>
        <w:pStyle w:val="Compact"/>
      </w:pPr>
      <w:r>
        <w:rPr>
          <w:bCs/>
          <w:b/>
        </w:rPr>
        <w:t xml:space="preserve">Master’s Degree in Clinical Neuroscience</w:t>
      </w:r>
      <w:r>
        <w:br/>
      </w:r>
      <w:r>
        <w:t xml:space="preserve">Universidad de Antioquia, Medellín, Colombia</w:t>
      </w:r>
      <w:r>
        <w:br/>
      </w:r>
      <w:r>
        <w:t xml:space="preserve">Graduated: 2016</w:t>
      </w:r>
    </w:p>
    <w:p>
      <w:pPr>
        <w:numPr>
          <w:ilvl w:val="0"/>
          <w:numId w:val="1001"/>
        </w:numPr>
        <w:pStyle w:val="Compact"/>
      </w:pPr>
      <w:r>
        <w:rPr>
          <w:bCs/>
          <w:b/>
        </w:rPr>
        <w:t xml:space="preserve">Certification in Child and Adolescent Psychiatry</w:t>
      </w:r>
      <w:r>
        <w:br/>
      </w:r>
      <w:r>
        <w:t xml:space="preserve">Colegio Colombiano de Psiquiatría (CCP), Bogotá, Colombia</w:t>
      </w:r>
      <w:r>
        <w:br/>
      </w:r>
      <w:r>
        <w:t xml:space="preserve">Completed: 2018</w:t>
      </w:r>
    </w:p>
    <w:bookmarkEnd w:id="22"/>
    <w:bookmarkStart w:id="25" w:name="professional-experience"/>
    <w:p>
      <w:pPr>
        <w:pStyle w:val="Heading2"/>
      </w:pPr>
      <w:r>
        <w:t xml:space="preserve">Professional Experience</w:t>
      </w:r>
    </w:p>
    <w:bookmarkStart w:id="23" w:name="Xf0496cfacc72ead921f92386ebecf5496a32f0e"/>
    <w:p>
      <w:pPr>
        <w:pStyle w:val="Heading3"/>
      </w:pPr>
      <w:r>
        <w:t xml:space="preserve">Psychiatrist – Centro de Salud Mental de Medellín</w:t>
      </w:r>
    </w:p>
    <w:p>
      <w:pPr>
        <w:pStyle w:val="FirstParagraph"/>
      </w:pPr>
      <w:r>
        <w:rPr>
          <w:bCs/>
          <w:b/>
        </w:rPr>
        <w:t xml:space="preserve">Duration:</w:t>
      </w:r>
      <w:r>
        <w:t xml:space="preserve"> </w:t>
      </w:r>
      <w:r>
        <w:t xml:space="preserve">January 2019 – Present</w:t>
      </w:r>
      <w:r>
        <w:br/>
      </w:r>
      <w:r>
        <w:rPr>
          <w:bCs/>
          <w:b/>
        </w:rPr>
        <w:t xml:space="preserve">Location:</w:t>
      </w:r>
      <w:r>
        <w:t xml:space="preserve"> </w:t>
      </w:r>
      <w:r>
        <w:t xml:space="preserve">Medellín, Colombia</w:t>
      </w:r>
    </w:p>
    <w:p>
      <w:pPr>
        <w:numPr>
          <w:ilvl w:val="0"/>
          <w:numId w:val="1002"/>
        </w:numPr>
        <w:pStyle w:val="Compact"/>
      </w:pPr>
      <w:r>
        <w:t xml:space="preserve">Provided comprehensive psychiatric assessments and treatment plans for patients with mood disorders, anxiety, trauma-related conditions, and schizophrenia.</w:t>
      </w:r>
    </w:p>
    <w:p>
      <w:pPr>
        <w:numPr>
          <w:ilvl w:val="0"/>
          <w:numId w:val="1002"/>
        </w:numPr>
        <w:pStyle w:val="Compact"/>
      </w:pPr>
      <w:r>
        <w:t xml:space="preserve">Served as a clinical supervisor for medical residents and psychology interns in a multidisciplinary team at the public mental health center in Medellín.</w:t>
      </w:r>
    </w:p>
    <w:p>
      <w:pPr>
        <w:numPr>
          <w:ilvl w:val="0"/>
          <w:numId w:val="1002"/>
        </w:numPr>
        <w:pStyle w:val="Compact"/>
      </w:pPr>
      <w:r>
        <w:t xml:space="preserve">Collaborated with local NGOs to design community-based interventions for marginalized populations affected by violence and poverty, leveraging cultural context to improve accessibility to care.</w:t>
      </w:r>
    </w:p>
    <w:p>
      <w:pPr>
        <w:numPr>
          <w:ilvl w:val="0"/>
          <w:numId w:val="1002"/>
        </w:numPr>
        <w:pStyle w:val="Compact"/>
      </w:pPr>
      <w:r>
        <w:t xml:space="preserve">Published research on the impact of urbanization on mental health in Colombia Medellín, contributing to policy discussions with the Ministry of Health.</w:t>
      </w:r>
    </w:p>
    <w:bookmarkEnd w:id="23"/>
    <w:bookmarkStart w:id="24" w:name="clinical-psychiatrist-clínica-san-pablo"/>
    <w:p>
      <w:pPr>
        <w:pStyle w:val="Heading3"/>
      </w:pPr>
      <w:r>
        <w:t xml:space="preserve">Clinical Psychiatrist – Clínica San Pablo</w:t>
      </w:r>
    </w:p>
    <w:p>
      <w:pPr>
        <w:pStyle w:val="FirstParagraph"/>
      </w:pPr>
      <w:r>
        <w:rPr>
          <w:bCs/>
          <w:b/>
        </w:rPr>
        <w:t xml:space="preserve">Duration:</w:t>
      </w:r>
      <w:r>
        <w:t xml:space="preserve"> </w:t>
      </w:r>
      <w:r>
        <w:t xml:space="preserve">May 2014 – December 2018</w:t>
      </w:r>
      <w:r>
        <w:br/>
      </w:r>
      <w:r>
        <w:rPr>
          <w:bCs/>
          <w:b/>
        </w:rPr>
        <w:t xml:space="preserve">Location:</w:t>
      </w:r>
      <w:r>
        <w:t xml:space="preserve"> </w:t>
      </w:r>
      <w:r>
        <w:t xml:space="preserve">Medellín, Colombia</w:t>
      </w:r>
    </w:p>
    <w:p>
      <w:pPr>
        <w:numPr>
          <w:ilvl w:val="0"/>
          <w:numId w:val="1003"/>
        </w:numPr>
        <w:pStyle w:val="Compact"/>
      </w:pPr>
      <w:r>
        <w:t xml:space="preserve">Treated over 500 patients annually using psychotherapeutic approaches, including cognitive-behavioral therapy (CBT) and psychodynamic methods.</w:t>
      </w:r>
    </w:p>
    <w:p>
      <w:pPr>
        <w:numPr>
          <w:ilvl w:val="0"/>
          <w:numId w:val="1003"/>
        </w:numPr>
        <w:pStyle w:val="Compact"/>
      </w:pPr>
      <w:r>
        <w:t xml:space="preserve">Conducted workshops on mental health awareness for schools and community centers in Medellín, focusing on reducing stigma around psychiatric disorders.</w:t>
      </w:r>
    </w:p>
    <w:p>
      <w:pPr>
        <w:numPr>
          <w:ilvl w:val="0"/>
          <w:numId w:val="1003"/>
        </w:numPr>
        <w:pStyle w:val="Compact"/>
      </w:pPr>
      <w:r>
        <w:t xml:space="preserve">Integrated pharmacological treatments with lifestyle modifications to address comorbid conditions such as depression and substance abuse.</w:t>
      </w:r>
    </w:p>
    <w:p>
      <w:pPr>
        <w:numPr>
          <w:ilvl w:val="0"/>
          <w:numId w:val="1003"/>
        </w:numPr>
        <w:pStyle w:val="Compact"/>
      </w:pPr>
      <w:r>
        <w:t xml:space="preserve">Participated in the development of a telepsychiatry program to reach underserved rural areas near Medellín, expanding access to mental health services.</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Medical License (CME)</w:t>
      </w:r>
      <w:r>
        <w:br/>
      </w:r>
      <w:r>
        <w:t xml:space="preserve">Colegio Médico de Antioquia, Colombia</w:t>
      </w:r>
      <w:r>
        <w:br/>
      </w:r>
      <w:r>
        <w:t xml:space="preserve">Valid until: 2030</w:t>
      </w:r>
    </w:p>
    <w:p>
      <w:pPr>
        <w:numPr>
          <w:ilvl w:val="0"/>
          <w:numId w:val="1004"/>
        </w:numPr>
        <w:pStyle w:val="Compact"/>
      </w:pPr>
      <w:r>
        <w:rPr>
          <w:bCs/>
          <w:b/>
        </w:rPr>
        <w:t xml:space="preserve">Certified in Addiction Psychiatry</w:t>
      </w:r>
      <w:r>
        <w:br/>
      </w:r>
      <w:r>
        <w:t xml:space="preserve">American Society of Addiction Medicine (ASAM), USA</w:t>
      </w:r>
      <w:r>
        <w:br/>
      </w:r>
      <w:r>
        <w:t xml:space="preserve">Completed: 2017</w:t>
      </w:r>
    </w:p>
    <w:p>
      <w:pPr>
        <w:numPr>
          <w:ilvl w:val="0"/>
          <w:numId w:val="1004"/>
        </w:numPr>
        <w:pStyle w:val="Compact"/>
      </w:pPr>
      <w:r>
        <w:rPr>
          <w:bCs/>
          <w:b/>
        </w:rPr>
        <w:t xml:space="preserve">Training in Trauma-Informed Care</w:t>
      </w:r>
      <w:r>
        <w:br/>
      </w:r>
      <w:r>
        <w:t xml:space="preserve">Universidad de los Andes, Medellín, Colombia</w:t>
      </w:r>
      <w:r>
        <w:br/>
      </w:r>
      <w:r>
        <w:t xml:space="preserve">Completed: 2021</w:t>
      </w:r>
    </w:p>
    <w:bookmarkEnd w:id="26"/>
    <w:bookmarkStart w:id="27" w:name="skills-competencies"/>
    <w:p>
      <w:pPr>
        <w:pStyle w:val="Heading2"/>
      </w:pPr>
      <w:r>
        <w:t xml:space="preserve">Skills &amp; Competencies</w:t>
      </w:r>
    </w:p>
    <w:p>
      <w:pPr>
        <w:numPr>
          <w:ilvl w:val="0"/>
          <w:numId w:val="1005"/>
        </w:numPr>
        <w:pStyle w:val="Compact"/>
      </w:pPr>
      <w:r>
        <w:t xml:space="preserve">Clinical expertise in diagnosing and managing psychiatric disorders using DSM-5 guidelines.</w:t>
      </w:r>
    </w:p>
    <w:p>
      <w:pPr>
        <w:numPr>
          <w:ilvl w:val="0"/>
          <w:numId w:val="1005"/>
        </w:numPr>
        <w:pStyle w:val="Compact"/>
      </w:pPr>
      <w:r>
        <w:t xml:space="preserve">Proficient in administering and interpreting psychological assessments (e.g., MMSE, BDI).</w:t>
      </w:r>
    </w:p>
    <w:p>
      <w:pPr>
        <w:numPr>
          <w:ilvl w:val="0"/>
          <w:numId w:val="1005"/>
        </w:numPr>
        <w:pStyle w:val="Compact"/>
      </w:pPr>
      <w:r>
        <w:t xml:space="preserve">Strong command of Spanish (native) and English (fluent), enabling collaboration with international peers.</w:t>
      </w:r>
    </w:p>
    <w:p>
      <w:pPr>
        <w:numPr>
          <w:ilvl w:val="0"/>
          <w:numId w:val="1005"/>
        </w:numPr>
        <w:pStyle w:val="Compact"/>
      </w:pPr>
      <w:r>
        <w:t xml:space="preserve">Experience in developing culturally responsive care models for diverse populations in Colombia Medellín.</w:t>
      </w:r>
    </w:p>
    <w:p>
      <w:pPr>
        <w:numPr>
          <w:ilvl w:val="0"/>
          <w:numId w:val="1005"/>
        </w:numPr>
        <w:pStyle w:val="Compact"/>
      </w:pPr>
      <w:r>
        <w:t xml:space="preserve">Skilled in using electronic health records (EHR) systems and telehealth platforms for remote consultations.</w:t>
      </w:r>
    </w:p>
    <w:bookmarkEnd w:id="27"/>
    <w:bookmarkStart w:id="28" w:name="professional-affiliations-memberships"/>
    <w:p>
      <w:pPr>
        <w:pStyle w:val="Heading2"/>
      </w:pPr>
      <w:r>
        <w:t xml:space="preserve">Professional Affiliations &amp; Memberships</w:t>
      </w:r>
    </w:p>
    <w:p>
      <w:pPr>
        <w:numPr>
          <w:ilvl w:val="0"/>
          <w:numId w:val="1006"/>
        </w:numPr>
        <w:pStyle w:val="Compact"/>
      </w:pPr>
      <w:r>
        <w:t xml:space="preserve">Member, Colegio Colombiano de Psiquiatría (CCP)</w:t>
      </w:r>
    </w:p>
    <w:p>
      <w:pPr>
        <w:numPr>
          <w:ilvl w:val="0"/>
          <w:numId w:val="1006"/>
        </w:numPr>
        <w:pStyle w:val="Compact"/>
      </w:pPr>
      <w:r>
        <w:t xml:space="preserve">Active participant in the Latin American Association of Psychiatry (ALAP)</w:t>
      </w:r>
    </w:p>
    <w:p>
      <w:pPr>
        <w:numPr>
          <w:ilvl w:val="0"/>
          <w:numId w:val="1006"/>
        </w:numPr>
        <w:pStyle w:val="Compact"/>
      </w:pPr>
      <w:r>
        <w:t xml:space="preserve">Volunteer mentor for the Medellín Mental Health Initiative, a nonprofit focused on destigmatizing mental illness.</w:t>
      </w:r>
    </w:p>
    <w:bookmarkEnd w:id="28"/>
    <w:bookmarkStart w:id="29" w:name="languages-spoken"/>
    <w:p>
      <w:pPr>
        <w:pStyle w:val="Heading2"/>
      </w:pPr>
      <w:r>
        <w:t xml:space="preserve">Languages Spoken</w:t>
      </w:r>
    </w:p>
    <w:p>
      <w:pPr>
        <w:numPr>
          <w:ilvl w:val="0"/>
          <w:numId w:val="1007"/>
        </w:numPr>
        <w:pStyle w:val="Compact"/>
      </w:pPr>
      <w:r>
        <w:t xml:space="preserve">Spanish – Native</w:t>
      </w:r>
    </w:p>
    <w:p>
      <w:pPr>
        <w:numPr>
          <w:ilvl w:val="0"/>
          <w:numId w:val="1007"/>
        </w:numPr>
        <w:pStyle w:val="Compact"/>
      </w:pPr>
      <w:r>
        <w:t xml:space="preserve">English – Fluent (TOEFL iBT: 110)</w:t>
      </w:r>
    </w:p>
    <w:p>
      <w:pPr>
        <w:numPr>
          <w:ilvl w:val="0"/>
          <w:numId w:val="1007"/>
        </w:numPr>
        <w:pStyle w:val="Compact"/>
      </w:pPr>
      <w:r>
        <w:t xml:space="preserve">French – Basic (reading/writing)</w:t>
      </w:r>
    </w:p>
    <w:bookmarkEnd w:id="29"/>
    <w:bookmarkStart w:id="30" w:name="references"/>
    <w:p>
      <w:pPr>
        <w:pStyle w:val="Heading2"/>
      </w:pPr>
      <w:r>
        <w:t xml:space="preserve">References</w:t>
      </w:r>
    </w:p>
    <w:p>
      <w:pPr>
        <w:pStyle w:val="FirstParagraph"/>
      </w:pPr>
      <w:r>
        <w:t xml:space="preserve">Available upon request. Professional references include Dr. Carlos Mendoza (Chief Psychiatrist, Hospital San Vicente Fundación, Medellín) and Dr. Laura Jiménez (Director, Centro de Salud Mental de Medellín).</w:t>
      </w:r>
    </w:p>
    <w:p>
      <w:pPr>
        <w:pStyle w:val="BodyText"/>
      </w:pPr>
      <w:r>
        <w:rPr>
          <w:bCs/>
          <w:b/>
        </w:rPr>
        <w:t xml:space="preserve">Resume: Psychiatrist in Colombia Medellín</w:t>
      </w:r>
      <w:r>
        <w:t xml:space="preserve"> </w:t>
      </w:r>
      <w:r>
        <w:t xml:space="preserve">is a comprehensive document tailored to showcase expertise in psychiatric care within the cultural and clinical context of Medellín, Colombia. This resume emphasizes the critical role of psychiatrists in addressing mental health challenges across diverse communities while adhering to national standards and fostering innovation through research and community engagement.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Psychiatrist in Colombia Medellín</dc:title>
  <dc:creator/>
  <cp:keywords/>
  <dcterms:created xsi:type="dcterms:W3CDTF">2026-07-23T20:36:21Z</dcterms:created>
  <dcterms:modified xsi:type="dcterms:W3CDTF">2026-07-23T20:36:21Z</dcterms:modified>
</cp:coreProperties>
</file>

<file path=docProps/custom.xml><?xml version="1.0" encoding="utf-8"?>
<Properties xmlns="http://schemas.openxmlformats.org/officeDocument/2006/custom-properties" xmlns:vt="http://schemas.openxmlformats.org/officeDocument/2006/docPropsVTypes"/>
</file>