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Indonesia</w:t>
      </w:r>
      <w:r>
        <w:t xml:space="preserve"> </w:t>
      </w:r>
      <w:r>
        <w:t xml:space="preserve">Jakarta</w:t>
      </w:r>
    </w:p>
    <w:bookmarkStart w:id="33" w:name="resume-psychiatrist-in-indonesia-jakarta"/>
    <w:p>
      <w:pPr>
        <w:pStyle w:val="Heading1"/>
      </w:pPr>
      <w:r>
        <w:t xml:space="preserve">Resume: Psychiatrist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Prasetyo, MD, MSc</w:t>
      </w:r>
    </w:p>
    <w:p>
      <w:pPr>
        <w:pStyle w:val="BodyText"/>
      </w:pPr>
      <w:r>
        <w:rPr>
          <w:bCs/>
          <w:b/>
        </w:rPr>
        <w:t xml:space="preserve">Email:</w:t>
      </w:r>
      <w:r>
        <w:t xml:space="preserve"> </w:t>
      </w:r>
      <w:r>
        <w:t xml:space="preserve">dr.arief.psy@gmail.com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expertise in diagnosing and treating mental health disorders in the dynamic urban environment of Indonesia Jakarta. Committed to providing compassionate care while advancing mental health awareness in a culturally diverse society. Proven track record of managing complex psychiatric cases, leading community outreach programs, and collaborating with multidisciplinary teams to improve patient outcomes. Passionate about integrating traditional Indonesian cultural practices with modern psychiatric treatments to address the unique needs of patients in Jakarta.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Universitas Indonesia, Jakarta, Indonesia (2010)</w:t>
      </w:r>
    </w:p>
    <w:p>
      <w:pPr>
        <w:numPr>
          <w:ilvl w:val="0"/>
          <w:numId w:val="1001"/>
        </w:numPr>
        <w:pStyle w:val="Compact"/>
      </w:pPr>
      <w:r>
        <w:rPr>
          <w:bCs/>
          <w:b/>
        </w:rPr>
        <w:t xml:space="preserve">Masters in Psychiatry</w:t>
      </w:r>
      <w:r>
        <w:t xml:space="preserve"> </w:t>
      </w:r>
      <w:r>
        <w:t xml:space="preserve">- Faculty of Medicine, Universitas Gadjah Mada, Yogyakarta, Indonesia (2014)</w:t>
      </w:r>
    </w:p>
    <w:p>
      <w:pPr>
        <w:numPr>
          <w:ilvl w:val="0"/>
          <w:numId w:val="1001"/>
        </w:numPr>
        <w:pStyle w:val="Compact"/>
      </w:pPr>
      <w:r>
        <w:rPr>
          <w:bCs/>
          <w:b/>
        </w:rPr>
        <w:t xml:space="preserve">Fellowship in Child and Adolescent Psychiatry</w:t>
      </w:r>
      <w:r>
        <w:t xml:space="preserve"> </w:t>
      </w:r>
      <w:r>
        <w:t xml:space="preserve">- Indonesian Psychiatric Association (IPKI), Jakarta, Indonesia (2016)</w:t>
      </w:r>
    </w:p>
    <w:bookmarkEnd w:id="22"/>
    <w:bookmarkStart w:id="26" w:name="professional-experience"/>
    <w:p>
      <w:pPr>
        <w:pStyle w:val="Heading2"/>
      </w:pPr>
      <w: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Jakarta General Hospital, Jakarta, Indonesia</w:t>
      </w:r>
    </w:p>
    <w:p>
      <w:pPr>
        <w:pStyle w:val="BodyText"/>
      </w:pPr>
      <w:r>
        <w:rPr>
          <w:iCs/>
          <w:i/>
        </w:rPr>
        <w:t xml:space="preserve">January 2018 – Present</w:t>
      </w:r>
    </w:p>
    <w:p>
      <w:pPr>
        <w:numPr>
          <w:ilvl w:val="0"/>
          <w:numId w:val="1002"/>
        </w:numPr>
        <w:pStyle w:val="Compact"/>
      </w:pPr>
      <w:r>
        <w:t xml:space="preserve">Provide comprehensive psychiatric evaluations and treatment plans for patients with a wide range of mental health conditions, including depression, anxiety disorders, and psychotic illnesses.</w:t>
      </w:r>
    </w:p>
    <w:p>
      <w:pPr>
        <w:numPr>
          <w:ilvl w:val="0"/>
          <w:numId w:val="1002"/>
        </w:numPr>
        <w:pStyle w:val="Compact"/>
      </w:pPr>
      <w:r>
        <w:t xml:space="preserve">Lead weekly therapy sessions for inpatient and outpatient populations, focusing on cognitive-behavioral therapy (CBT) and group therapy.</w:t>
      </w:r>
    </w:p>
    <w:p>
      <w:pPr>
        <w:numPr>
          <w:ilvl w:val="0"/>
          <w:numId w:val="1002"/>
        </w:numPr>
        <w:pStyle w:val="Compact"/>
      </w:pPr>
      <w:r>
        <w:t xml:space="preserve">Collaborate with primary care physicians to manage comorbid medical and psychiatric conditions among patients in Jakarta’s urban population.</w:t>
      </w:r>
    </w:p>
    <w:p>
      <w:pPr>
        <w:numPr>
          <w:ilvl w:val="0"/>
          <w:numId w:val="1002"/>
        </w:numPr>
        <w:pStyle w:val="Compact"/>
      </w:pPr>
      <w:r>
        <w:t xml:space="preserve">Conduct workshops on mental health awareness for local schools, corporations, and community centers in Jakarta to reduce stigma and promote early intervention.</w:t>
      </w:r>
    </w:p>
    <w:bookmarkEnd w:id="23"/>
    <w:bookmarkStart w:id="24" w:name="clinical-psychologist"/>
    <w:p>
      <w:pPr>
        <w:pStyle w:val="Heading3"/>
      </w:pPr>
      <w:r>
        <w:rPr>
          <w:bCs/>
          <w:b/>
        </w:rPr>
        <w:t xml:space="preserve">Clinical Psychologist</w:t>
      </w:r>
    </w:p>
    <w:p>
      <w:pPr>
        <w:pStyle w:val="FirstParagraph"/>
      </w:pPr>
      <w:r>
        <w:rPr>
          <w:iCs/>
          <w:i/>
        </w:rPr>
        <w:t xml:space="preserve">Indonesia Mental Health Center (IMHC), Jakarta, Indonesia</w:t>
      </w:r>
    </w:p>
    <w:p>
      <w:pPr>
        <w:pStyle w:val="BodyText"/>
      </w:pPr>
      <w:r>
        <w:rPr>
          <w:iCs/>
          <w:i/>
        </w:rPr>
        <w:t xml:space="preserve">March 2014 – December 2017</w:t>
      </w:r>
    </w:p>
    <w:p>
      <w:pPr>
        <w:numPr>
          <w:ilvl w:val="0"/>
          <w:numId w:val="1003"/>
        </w:numPr>
        <w:pStyle w:val="Compact"/>
      </w:pPr>
      <w:r>
        <w:t xml:space="preserve">Developed and implemented individualized treatment plans for patients with mood disorders, trauma-related conditions, and substance abuse issues.</w:t>
      </w:r>
    </w:p>
    <w:p>
      <w:pPr>
        <w:numPr>
          <w:ilvl w:val="0"/>
          <w:numId w:val="1003"/>
        </w:numPr>
        <w:pStyle w:val="Compact"/>
      </w:pPr>
      <w:r>
        <w:t xml:space="preserve">Participated in research initiatives focused on the prevalence of anxiety disorders among Jakarta’s working population.</w:t>
      </w:r>
    </w:p>
    <w:p>
      <w:pPr>
        <w:numPr>
          <w:ilvl w:val="0"/>
          <w:numId w:val="1003"/>
        </w:numPr>
        <w:pStyle w:val="Compact"/>
      </w:pPr>
      <w:r>
        <w:t xml:space="preserve">Provided emergency psychiatric care for patients experiencing acute episodes of psychosis or suicidal ideation.</w:t>
      </w:r>
    </w:p>
    <w:p>
      <w:pPr>
        <w:numPr>
          <w:ilvl w:val="0"/>
          <w:numId w:val="1003"/>
        </w:numPr>
        <w:pStyle w:val="Compact"/>
      </w:pPr>
      <w:r>
        <w:t xml:space="preserve">Mentored junior psychiatrists and psychology students from local universities in Jakarta.</w:t>
      </w:r>
    </w:p>
    <w:bookmarkEnd w:id="24"/>
    <w:bookmarkStart w:id="25" w:name="internship"/>
    <w:p>
      <w:pPr>
        <w:pStyle w:val="Heading3"/>
      </w:pPr>
      <w:r>
        <w:rPr>
          <w:bCs/>
          <w:b/>
        </w:rPr>
        <w:t xml:space="preserve">Internship</w:t>
      </w:r>
    </w:p>
    <w:p>
      <w:pPr>
        <w:pStyle w:val="FirstParagraph"/>
      </w:pPr>
      <w:r>
        <w:rPr>
          <w:iCs/>
          <w:i/>
        </w:rPr>
        <w:t xml:space="preserve">Klinik Psikiatri Cipto Mangunkusumo, Jakarta, Indonesia</w:t>
      </w:r>
    </w:p>
    <w:p>
      <w:pPr>
        <w:pStyle w:val="BodyText"/>
      </w:pPr>
      <w:r>
        <w:rPr>
          <w:iCs/>
          <w:i/>
        </w:rPr>
        <w:t xml:space="preserve">2010 – 2012</w:t>
      </w:r>
    </w:p>
    <w:p>
      <w:pPr>
        <w:numPr>
          <w:ilvl w:val="0"/>
          <w:numId w:val="1004"/>
        </w:numPr>
        <w:pStyle w:val="Compact"/>
      </w:pPr>
      <w:r>
        <w:t xml:space="preserve">Gained hands-on experience in diagnosing and managing psychiatric emergencies, including delirium and bipolar disorder.</w:t>
      </w:r>
    </w:p>
    <w:p>
      <w:pPr>
        <w:numPr>
          <w:ilvl w:val="0"/>
          <w:numId w:val="1004"/>
        </w:numPr>
        <w:pStyle w:val="Compact"/>
      </w:pPr>
      <w:r>
        <w:t xml:space="preserve">Assisted in the development of a community-based mental health program targeting underserved populations in Jakarta’s informal settlements.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Psychiatry</w:t>
      </w:r>
      <w:r>
        <w:t xml:space="preserve"> </w:t>
      </w:r>
      <w:r>
        <w:t xml:space="preserve">- Indonesian Medical Council (Konsil Kedokteran Indonesia), Jakarta, Indonesia (2013)</w:t>
      </w:r>
    </w:p>
    <w:p>
      <w:pPr>
        <w:numPr>
          <w:ilvl w:val="0"/>
          <w:numId w:val="1005"/>
        </w:numPr>
        <w:pStyle w:val="Compact"/>
      </w:pPr>
      <w:r>
        <w:rPr>
          <w:bCs/>
          <w:b/>
        </w:rPr>
        <w:t xml:space="preserve">Certificate in Addiction Psychiatry</w:t>
      </w:r>
      <w:r>
        <w:t xml:space="preserve"> </w:t>
      </w:r>
      <w:r>
        <w:t xml:space="preserve">- Indonesian Society of Addiction Medicine, Jakarta, Indonesia (2017)</w:t>
      </w:r>
    </w:p>
    <w:p>
      <w:pPr>
        <w:numPr>
          <w:ilvl w:val="0"/>
          <w:numId w:val="1005"/>
        </w:numPr>
        <w:pStyle w:val="Compact"/>
      </w:pPr>
      <w:r>
        <w:rPr>
          <w:bCs/>
          <w:b/>
        </w:rPr>
        <w:t xml:space="preserve">Advanced Training in Trauma-Informed Care</w:t>
      </w:r>
      <w:r>
        <w:t xml:space="preserve"> </w:t>
      </w:r>
      <w:r>
        <w:t xml:space="preserve">- World Health Organization (WHO) Mental Health Program, Jakarta, Indonesia (2019)</w:t>
      </w:r>
    </w:p>
    <w:bookmarkEnd w:id="27"/>
    <w:bookmarkStart w:id="28" w:name="skills"/>
    <w:p>
      <w:pPr>
        <w:pStyle w:val="Heading2"/>
      </w:pPr>
      <w:r>
        <w:t xml:space="preserve">Skills</w:t>
      </w:r>
    </w:p>
    <w:p>
      <w:pPr>
        <w:numPr>
          <w:ilvl w:val="0"/>
          <w:numId w:val="1006"/>
        </w:numPr>
        <w:pStyle w:val="Compact"/>
      </w:pPr>
      <w:r>
        <w:t xml:space="preserve">Clinical expertise in diagnosing and treating mental health disorders such as depression, anxiety, bipolar disorder, and schizophrenia.</w:t>
      </w:r>
    </w:p>
    <w:p>
      <w:pPr>
        <w:numPr>
          <w:ilvl w:val="0"/>
          <w:numId w:val="1006"/>
        </w:numPr>
        <w:pStyle w:val="Compact"/>
      </w:pPr>
      <w:r>
        <w:t xml:space="preserve">Proficient in evidence-based therapies: Cognitive Behavioral Therapy (CBT), Dialectical Behavior Therapy (DBT), and Mindfulness-Based Stress Reduction (MBSR).</w:t>
      </w:r>
    </w:p>
    <w:p>
      <w:pPr>
        <w:numPr>
          <w:ilvl w:val="0"/>
          <w:numId w:val="1006"/>
        </w:numPr>
        <w:pStyle w:val="Compact"/>
      </w:pPr>
      <w:r>
        <w:t xml:space="preserve">Strong communication skills to engage with patients from diverse cultural backgrounds in Indonesia Jakarta.</w:t>
      </w:r>
    </w:p>
    <w:p>
      <w:pPr>
        <w:numPr>
          <w:ilvl w:val="0"/>
          <w:numId w:val="1006"/>
        </w:numPr>
        <w:pStyle w:val="Compact"/>
      </w:pPr>
      <w:r>
        <w:t xml:space="preserve">Experienced in using electronic medical records (EMR) systems tailored for Indonesian healthcare settings.</w:t>
      </w:r>
    </w:p>
    <w:p>
      <w:pPr>
        <w:numPr>
          <w:ilvl w:val="0"/>
          <w:numId w:val="1006"/>
        </w:numPr>
        <w:pStyle w:val="Compact"/>
      </w:pPr>
      <w:r>
        <w:t xml:space="preserve">Skilled in conducting psychiatric assessments and interpreting psychological test results.</w:t>
      </w:r>
    </w:p>
    <w:bookmarkEnd w:id="28"/>
    <w:bookmarkStart w:id="29" w:name="languages"/>
    <w:p>
      <w:pPr>
        <w:pStyle w:val="Heading2"/>
      </w:pPr>
      <w:r>
        <w:t xml:space="preserve">Languages</w:t>
      </w:r>
    </w:p>
    <w:p>
      <w:pPr>
        <w:numPr>
          <w:ilvl w:val="0"/>
          <w:numId w:val="1007"/>
        </w:numPr>
        <w:pStyle w:val="Compact"/>
      </w:pPr>
      <w:r>
        <w:t xml:space="preserve">Indonesian (Fluent)</w:t>
      </w:r>
    </w:p>
    <w:p>
      <w:pPr>
        <w:numPr>
          <w:ilvl w:val="0"/>
          <w:numId w:val="1007"/>
        </w:numPr>
        <w:pStyle w:val="Compact"/>
      </w:pPr>
      <w:r>
        <w:t xml:space="preserve">English (Fluent)</w:t>
      </w:r>
    </w:p>
    <w:p>
      <w:pPr>
        <w:numPr>
          <w:ilvl w:val="0"/>
          <w:numId w:val="1007"/>
        </w:numPr>
        <w:pStyle w:val="Compact"/>
      </w:pPr>
      <w:r>
        <w:t xml:space="preserve">Arabic (Basic – for cultural connections in Jakarta’s Muslim community)</w:t>
      </w:r>
    </w:p>
    <w:bookmarkEnd w:id="29"/>
    <w:bookmarkStart w:id="30" w:name="community-involvement"/>
    <w:p>
      <w:pPr>
        <w:pStyle w:val="Heading2"/>
      </w:pPr>
      <w:r>
        <w:t xml:space="preserve">Community Involvement</w:t>
      </w:r>
    </w:p>
    <w:p>
      <w:pPr>
        <w:pStyle w:val="FirstParagraph"/>
      </w:pPr>
      <w:r>
        <w:rPr>
          <w:bCs/>
          <w:b/>
        </w:rPr>
        <w:t xml:space="preserve">Jakarta Mental Health Awareness Campaign</w:t>
      </w:r>
      <w:r>
        <w:t xml:space="preserve"> </w:t>
      </w:r>
      <w:r>
        <w:t xml:space="preserve">- 2019-2023</w:t>
      </w:r>
    </w:p>
    <w:p>
      <w:pPr>
        <w:pStyle w:val="BodyText"/>
      </w:pPr>
      <w:r>
        <w:t xml:space="preserve">Organized and led monthly seminars on mental health topics, including stress management and the impact of social media on adolescent mental health, in collaboration with local NGOs in Jakarta.</w:t>
      </w:r>
    </w:p>
    <w:p>
      <w:pPr>
        <w:pStyle w:val="BodyText"/>
      </w:pPr>
      <w:r>
        <w:rPr>
          <w:bCs/>
          <w:b/>
        </w:rPr>
        <w:t xml:space="preserve">Volunteer Psychiatrist at Jakarta Crisis Center</w:t>
      </w:r>
      <w:r>
        <w:t xml:space="preserve"> </w:t>
      </w:r>
      <w:r>
        <w:t xml:space="preserve">- 2017-2021</w:t>
      </w:r>
    </w:p>
    <w:p>
      <w:pPr>
        <w:pStyle w:val="BodyText"/>
      </w:pPr>
      <w:r>
        <w:t xml:space="preserve">Provided free psychological support to victims of domestic violence and natural disasters in Jakarta, emphasizing trauma recovery and resilience-building techniques.</w:t>
      </w:r>
    </w:p>
    <w:bookmarkEnd w:id="30"/>
    <w:bookmarkStart w:id="31" w:name="publications-research"/>
    <w:p>
      <w:pPr>
        <w:pStyle w:val="Heading2"/>
      </w:pPr>
      <w:r>
        <w:t xml:space="preserve">Publications &amp; Research</w:t>
      </w:r>
    </w:p>
    <w:p>
      <w:pPr>
        <w:numPr>
          <w:ilvl w:val="0"/>
          <w:numId w:val="1008"/>
        </w:numPr>
        <w:pStyle w:val="Compact"/>
      </w:pPr>
      <w:r>
        <w:t xml:space="preserve">"Mental Health Challenges Among Jakarta’s Urban Youth," *Indonesian Journal of Psychiatry*, 2021.</w:t>
      </w:r>
    </w:p>
    <w:p>
      <w:pPr>
        <w:numPr>
          <w:ilvl w:val="0"/>
          <w:numId w:val="1008"/>
        </w:numPr>
        <w:pStyle w:val="Compact"/>
      </w:pPr>
      <w:r>
        <w:t xml:space="preserve">"Integrating Traditional Healing Practices with Modern Psychiatry in Indonesia," *Journal of Cross-Cultural Psychology*, 2019.</w:t>
      </w:r>
    </w:p>
    <w:bookmarkEnd w:id="31"/>
    <w:bookmarkStart w:id="32" w:name="personal-statement"/>
    <w:p>
      <w:pPr>
        <w:pStyle w:val="Heading2"/>
      </w:pPr>
      <w:r>
        <w:t xml:space="preserve">Personal Statement</w:t>
      </w:r>
    </w:p>
    <w:p>
      <w:pPr>
        <w:pStyle w:val="FirstParagraph"/>
      </w:pPr>
      <w:r>
        <w:t xml:space="preserve">As a Psychiatrist in Indonesia Jakarta, I am deeply committed to addressing the rising mental health challenges faced by the city’s diverse population. My career is driven by a passion for improving access to quality psychiatric care and fostering a culture of empathy and understanding. In Jakarta, where rapid urbanization and cultural shifts pose unique stressors, my approach combines clinical expertise with a sensitivity to local traditions. I believe that every individual deserves compassionate care tailored to their specific needs, whether they are navigating the pressures of city life or seeking support for complex mental health conditions. My goal is to contribute meaningfully to the well-being of Jakarta’s communities while advancing the field of psychiatry in Indonesia.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Indonesia Jakarta</dc:title>
  <dc:creator/>
  <dc:language>en</dc:language>
  <cp:keywords/>
  <dcterms:created xsi:type="dcterms:W3CDTF">2025-12-11T15:58:49Z</dcterms:created>
  <dcterms:modified xsi:type="dcterms:W3CDTF">2025-12-11T15:58:49Z</dcterms:modified>
</cp:coreProperties>
</file>

<file path=docProps/custom.xml><?xml version="1.0" encoding="utf-8"?>
<Properties xmlns="http://schemas.openxmlformats.org/officeDocument/2006/custom-properties" xmlns:vt="http://schemas.openxmlformats.org/officeDocument/2006/docPropsVTypes"/>
</file>