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Israel</w:t>
      </w:r>
      <w:r>
        <w:t xml:space="preserve"> </w:t>
      </w:r>
      <w:r>
        <w:t xml:space="preserve">Jerusalem</w:t>
      </w:r>
    </w:p>
    <w:bookmarkStart w:id="33" w:name="Xcc2f33cdcc373c63d16b67b4b298e6ce3916cb4"/>
    <w:p>
      <w:pPr>
        <w:pStyle w:val="Heading1"/>
      </w:pPr>
      <w:r>
        <w:t xml:space="preserve">Resume of a Psychiatrist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Levi</w:t>
      </w:r>
      <w:r>
        <w:br/>
      </w:r>
      <w:r>
        <w:rPr>
          <w:bCs/>
          <w:b/>
        </w:rPr>
        <w:t xml:space="preserve">Address:</w:t>
      </w:r>
      <w:r>
        <w:t xml:space="preserve"> </w:t>
      </w:r>
      <w:r>
        <w:t xml:space="preserve">123 Nahalat Shiva Street, Jerusalem, Israel</w:t>
      </w:r>
      <w:r>
        <w:br/>
      </w:r>
      <w:r>
        <w:rPr>
          <w:bCs/>
          <w:b/>
        </w:rPr>
        <w:t xml:space="preserve">Email:</w:t>
      </w:r>
      <w:r>
        <w:t xml:space="preserve"> </w:t>
      </w:r>
      <w:r>
        <w:t xml:space="preserve">dr.sarah.levi@psychiatry.co.il</w:t>
      </w:r>
      <w:r>
        <w:br/>
      </w:r>
      <w:r>
        <w:rPr>
          <w:bCs/>
          <w:b/>
        </w:rPr>
        <w:t xml:space="preserve">Phone:</w:t>
      </w:r>
      <w:r>
        <w:t xml:space="preserve"> </w:t>
      </w:r>
      <w:r>
        <w:t xml:space="preserve">+972-54-1234567</w:t>
      </w:r>
    </w:p>
    <w:bookmarkEnd w:id="20"/>
    <w:bookmarkStart w:id="21" w:name="professional-summary"/>
    <w:p>
      <w:pPr>
        <w:pStyle w:val="Heading2"/>
      </w:pPr>
      <w:r>
        <w:t xml:space="preserve">Professional Summary</w:t>
      </w:r>
    </w:p>
    <w:p>
      <w:pPr>
        <w:pStyle w:val="FirstParagraph"/>
      </w:pPr>
      <w:r>
        <w:t xml:space="preserve">A highly dedicated and experienced Psychiatrist with over 15 years of specialized practice in Israel Jerusalem. Committed to providing compassionate, evidence-based mental health care to diverse populations, including individuals, families, and communities affected by trauma, anxiety disorders, and depression. A strong advocate for mental health awareness in the Jerusalem region and a proponent of integrating cultural sensitivity into psychiatric treatment plans. Proven expertise in clinical supervision, research development, and community outreach initiatives tailored to the unique needs of Israel Jerusalem's multicultural environment.</w:t>
      </w:r>
    </w:p>
    <w:bookmarkEnd w:id="21"/>
    <w:bookmarkStart w:id="22" w:name="education"/>
    <w:p>
      <w:pPr>
        <w:pStyle w:val="Heading2"/>
      </w:pPr>
      <w:r>
        <w:t xml:space="preserve">Education</w:t>
      </w:r>
    </w:p>
    <w:p>
      <w:pPr>
        <w:numPr>
          <w:ilvl w:val="0"/>
          <w:numId w:val="1001"/>
        </w:numPr>
        <w:pStyle w:val="Compact"/>
      </w:pPr>
      <w:r>
        <w:rPr>
          <w:bCs/>
          <w:b/>
        </w:rPr>
        <w:t xml:space="preserve">MD in Medicine</w:t>
      </w:r>
      <w:r>
        <w:t xml:space="preserve">, Hebrew University Hadassah Medical School, Jerusalem, Israel (1998–2003)</w:t>
      </w:r>
    </w:p>
    <w:p>
      <w:pPr>
        <w:numPr>
          <w:ilvl w:val="0"/>
          <w:numId w:val="1001"/>
        </w:numPr>
        <w:pStyle w:val="Compact"/>
      </w:pPr>
      <w:r>
        <w:rPr>
          <w:bCs/>
          <w:b/>
        </w:rPr>
        <w:t xml:space="preserve">Residency in Psychiatry</w:t>
      </w:r>
      <w:r>
        <w:t xml:space="preserve">, Shaare Zedek Medical Center, Jerusalem, Israel (2003–2007)</w:t>
      </w:r>
    </w:p>
    <w:p>
      <w:pPr>
        <w:numPr>
          <w:ilvl w:val="0"/>
          <w:numId w:val="1001"/>
        </w:numPr>
        <w:pStyle w:val="Compact"/>
      </w:pPr>
      <w:r>
        <w:rPr>
          <w:bCs/>
          <w:b/>
        </w:rPr>
        <w:t xml:space="preserve">Fellowship in Child and Adolescent Psychiatry</w:t>
      </w:r>
      <w:r>
        <w:t xml:space="preserve">, Schneider Children’s Medical Center, Tel Aviv (2007–2011)</w:t>
      </w:r>
    </w:p>
    <w:p>
      <w:pPr>
        <w:numPr>
          <w:ilvl w:val="0"/>
          <w:numId w:val="1001"/>
        </w:numPr>
        <w:pStyle w:val="Compact"/>
      </w:pPr>
      <w:r>
        <w:rPr>
          <w:bCs/>
          <w:b/>
        </w:rPr>
        <w:t xml:space="preserve">Master’s in Clinical Psychology</w:t>
      </w:r>
      <w:r>
        <w:t xml:space="preserve">, Bar-Ilan University, Ramat Gan (2013–2015)</w:t>
      </w:r>
    </w:p>
    <w:bookmarkEnd w:id="22"/>
    <w:bookmarkStart w:id="26" w:name="professional-experience"/>
    <w:p>
      <w:pPr>
        <w:pStyle w:val="Heading2"/>
      </w:pPr>
      <w:r>
        <w:t xml:space="preserve">Professional Experience</w:t>
      </w:r>
    </w:p>
    <w:bookmarkStart w:id="23" w:name="X6055e8819310b4aa18fbbac575af69dab60b5ef"/>
    <w:p>
      <w:pPr>
        <w:pStyle w:val="Heading3"/>
      </w:pPr>
      <w:r>
        <w:rPr>
          <w:bCs/>
          <w:b/>
        </w:rPr>
        <w:t xml:space="preserve">Chief Psychiatrist</w:t>
      </w:r>
      <w:r>
        <w:t xml:space="preserve">, Jerusalem Mental Health Clinic (2015–Present)</w:t>
      </w:r>
    </w:p>
    <w:p>
      <w:pPr>
        <w:pStyle w:val="FirstParagraph"/>
      </w:pPr>
      <w:r>
        <w:t xml:space="preserve">Lead a team of 15 psychiatrists and psychologists in delivering comprehensive mental health services to over 5,000 patients annually. Developed culturally adapted treatment protocols for Jewish, Arab, and immigrant populations in Israel Jerusalem. Spearheaded the implementation of telepsychiatry services to improve access for rural communities near Jerusalem.</w:t>
      </w:r>
    </w:p>
    <w:bookmarkEnd w:id="23"/>
    <w:bookmarkStart w:id="24" w:name="Xe5b4b2319947d7802eb73345c04282f5fa99b93"/>
    <w:p>
      <w:pPr>
        <w:pStyle w:val="Heading3"/>
      </w:pPr>
      <w:r>
        <w:rPr>
          <w:bCs/>
          <w:b/>
        </w:rPr>
        <w:t xml:space="preserve">Clinical Lecturer and Supervisor</w:t>
      </w:r>
      <w:r>
        <w:t xml:space="preserve">, Hadassah Medical School, Hebrew University (2010–2015)</w:t>
      </w:r>
    </w:p>
    <w:p>
      <w:pPr>
        <w:pStyle w:val="FirstParagraph"/>
      </w:pPr>
      <w:r>
        <w:t xml:space="preserve">Provided hands-on training to medical students and psychiatry residents in diagnostic techniques, therapeutic interventions, and ethical practices. Coordinated research projects on trauma responses in conflict-affected populations in Israel Jerusalem.</w:t>
      </w:r>
    </w:p>
    <w:bookmarkEnd w:id="24"/>
    <w:bookmarkStart w:id="25" w:name="X29c032f4849f1df509c8d3be08236c0914293e9"/>
    <w:p>
      <w:pPr>
        <w:pStyle w:val="Heading3"/>
      </w:pPr>
      <w:r>
        <w:rPr>
          <w:bCs/>
          <w:b/>
        </w:rPr>
        <w:t xml:space="preserve">Psychiatrist</w:t>
      </w:r>
      <w:r>
        <w:t xml:space="preserve">, Shaare Zedek Medical Center (2007–2010)</w:t>
      </w:r>
    </w:p>
    <w:p>
      <w:pPr>
        <w:pStyle w:val="FirstParagraph"/>
      </w:pPr>
      <w:r>
        <w:t xml:space="preserve">Managed a caseload of 150+ patients, focusing on mood disorders, schizophrenia, and substance abuse. Collaborated with interdisciplinary teams to design personalized care plans for patients from diverse cultural backgrounds in Jerusalem.</w:t>
      </w:r>
    </w:p>
    <w:bookmarkEnd w:id="25"/>
    <w:bookmarkEnd w:id="26"/>
    <w:bookmarkStart w:id="27" w:name="clinical-expertise"/>
    <w:p>
      <w:pPr>
        <w:pStyle w:val="Heading2"/>
      </w:pPr>
      <w:r>
        <w:t xml:space="preserve">Clinical Expertise</w:t>
      </w:r>
    </w:p>
    <w:p>
      <w:pPr>
        <w:numPr>
          <w:ilvl w:val="0"/>
          <w:numId w:val="1002"/>
        </w:numPr>
        <w:pStyle w:val="Compact"/>
      </w:pPr>
      <w:r>
        <w:t xml:space="preserve">Expertise in diagnosing and treating anxiety, depression, and post-traumatic stress disorder (PTSD)</w:t>
      </w:r>
    </w:p>
    <w:p>
      <w:pPr>
        <w:numPr>
          <w:ilvl w:val="0"/>
          <w:numId w:val="1002"/>
        </w:numPr>
        <w:pStyle w:val="Compact"/>
      </w:pPr>
      <w:r>
        <w:t xml:space="preserve">Specialized in child and adolescent psychiatry with a focus on developmental disorders</w:t>
      </w:r>
    </w:p>
    <w:p>
      <w:pPr>
        <w:numPr>
          <w:ilvl w:val="0"/>
          <w:numId w:val="1002"/>
        </w:numPr>
        <w:pStyle w:val="Compact"/>
      </w:pPr>
      <w:r>
        <w:t xml:space="preserve">Experienced in cognitive-behavioral therapy (CBT), psychodynamic therapy, and group interventions</w:t>
      </w:r>
    </w:p>
    <w:p>
      <w:pPr>
        <w:numPr>
          <w:ilvl w:val="0"/>
          <w:numId w:val="1002"/>
        </w:numPr>
        <w:pStyle w:val="Compact"/>
      </w:pPr>
      <w:r>
        <w:t xml:space="preserve">Proficient in crisis intervention for patients experiencing suicidal ideation or severe psychotic episodes</w:t>
      </w:r>
    </w:p>
    <w:p>
      <w:pPr>
        <w:numPr>
          <w:ilvl w:val="0"/>
          <w:numId w:val="1002"/>
        </w:numPr>
        <w:pStyle w:val="Compact"/>
      </w:pPr>
      <w:r>
        <w:t xml:space="preserve">Cultural competency training to address the unique mental health needs of Israel Jerusalem’s multiethnic communities</w:t>
      </w:r>
    </w:p>
    <w:bookmarkEnd w:id="27"/>
    <w:bookmarkStart w:id="28" w:name="research-publications"/>
    <w:p>
      <w:pPr>
        <w:pStyle w:val="Heading2"/>
      </w:pPr>
      <w:r>
        <w:t xml:space="preserve">Research &amp; Publications</w:t>
      </w:r>
    </w:p>
    <w:p>
      <w:pPr>
        <w:numPr>
          <w:ilvl w:val="0"/>
          <w:numId w:val="1003"/>
        </w:numPr>
        <w:pStyle w:val="Compact"/>
      </w:pPr>
      <w:r>
        <w:rPr>
          <w:bCs/>
          <w:b/>
        </w:rPr>
        <w:t xml:space="preserve">"Mental Health Challenges in Conflict Zones: A Study of Jerusalem’s Youth"</w:t>
      </w:r>
      <w:r>
        <w:t xml:space="preserve">, Journal of Traumatic Stress (2018)</w:t>
      </w:r>
    </w:p>
    <w:p>
      <w:pPr>
        <w:numPr>
          <w:ilvl w:val="0"/>
          <w:numId w:val="1003"/>
        </w:numPr>
        <w:pStyle w:val="Compact"/>
      </w:pPr>
      <w:r>
        <w:rPr>
          <w:bCs/>
          <w:b/>
        </w:rPr>
        <w:t xml:space="preserve">"Cultural Adaptation of CBT for Arab Patients in Israel"</w:t>
      </w:r>
      <w:r>
        <w:t xml:space="preserve">, International Journal of Mental Health (2016)</w:t>
      </w:r>
    </w:p>
    <w:p>
      <w:pPr>
        <w:numPr>
          <w:ilvl w:val="0"/>
          <w:numId w:val="1003"/>
        </w:numPr>
        <w:pStyle w:val="Compact"/>
      </w:pPr>
      <w:r>
        <w:rPr>
          <w:bCs/>
          <w:b/>
        </w:rPr>
        <w:t xml:space="preserve">"The Role of Community Support in Psychiatric Recovery: Lessons from Jerusalem"</w:t>
      </w:r>
      <w:r>
        <w:t xml:space="preserve">, European Psychiatry (2014)</w:t>
      </w:r>
    </w:p>
    <w:bookmarkEnd w:id="28"/>
    <w:bookmarkStart w:id="29" w:name="certifications-licenses"/>
    <w:p>
      <w:pPr>
        <w:pStyle w:val="Heading2"/>
      </w:pPr>
      <w:r>
        <w:t xml:space="preserve">Certifications &amp; Licenses</w:t>
      </w:r>
    </w:p>
    <w:p>
      <w:pPr>
        <w:numPr>
          <w:ilvl w:val="0"/>
          <w:numId w:val="1004"/>
        </w:numPr>
        <w:pStyle w:val="Compact"/>
      </w:pPr>
      <w:r>
        <w:t xml:space="preserve">Board Certification in Psychiatry, Israeli Ministry of Health (2010)</w:t>
      </w:r>
    </w:p>
    <w:p>
      <w:pPr>
        <w:numPr>
          <w:ilvl w:val="0"/>
          <w:numId w:val="1004"/>
        </w:numPr>
        <w:pStyle w:val="Compact"/>
      </w:pPr>
      <w:r>
        <w:t xml:space="preserve">Board Certification in Child and Adolescent Psychiatry, American Board of Psychiatry and Neurology (ABPN) (2013)</w:t>
      </w:r>
    </w:p>
    <w:p>
      <w:pPr>
        <w:numPr>
          <w:ilvl w:val="0"/>
          <w:numId w:val="1004"/>
        </w:numPr>
        <w:pStyle w:val="Compact"/>
      </w:pPr>
      <w:r>
        <w:t xml:space="preserve">Training in Dialectical Behavior Therapy (DBT), University of Washington, USA (2017)</w:t>
      </w:r>
    </w:p>
    <w:p>
      <w:pPr>
        <w:numPr>
          <w:ilvl w:val="0"/>
          <w:numId w:val="1004"/>
        </w:numPr>
        <w:pStyle w:val="Compact"/>
      </w:pPr>
      <w:r>
        <w:t xml:space="preserve">Certificate in Trauma-Focused Cognitive Behavioral Therapy, Hebrew University Hadassah Medical School (2019)</w:t>
      </w:r>
    </w:p>
    <w:bookmarkEnd w:id="29"/>
    <w:bookmarkStart w:id="30" w:name="community-involvement"/>
    <w:p>
      <w:pPr>
        <w:pStyle w:val="Heading2"/>
      </w:pPr>
      <w:r>
        <w:t xml:space="preserve">Community Involvement</w:t>
      </w:r>
    </w:p>
    <w:p>
      <w:pPr>
        <w:pStyle w:val="FirstParagraph"/>
      </w:pPr>
      <w:r>
        <w:t xml:space="preserve">Active member of the Jerusalem Mental Health Coalition, organizing workshops on stress management and resilience-building for local schools and synagogues. Volunteered at the Jerusalem Crisis Center to provide free psychiatric consultations to underserved populations. Collaborated with NGOs like “Mishkan” to support refugees and asylum seekers in Israel.</w:t>
      </w:r>
    </w:p>
    <w:bookmarkEnd w:id="30"/>
    <w:bookmarkStart w:id="31" w:name="language-skills"/>
    <w:p>
      <w:pPr>
        <w:pStyle w:val="Heading2"/>
      </w:pPr>
      <w:r>
        <w:t xml:space="preserve">Language Skills</w:t>
      </w:r>
    </w:p>
    <w:p>
      <w:pPr>
        <w:numPr>
          <w:ilvl w:val="0"/>
          <w:numId w:val="1005"/>
        </w:numPr>
        <w:pStyle w:val="Compact"/>
      </w:pPr>
      <w:r>
        <w:t xml:space="preserve">Hebrew (Native)</w:t>
      </w:r>
    </w:p>
    <w:p>
      <w:pPr>
        <w:numPr>
          <w:ilvl w:val="0"/>
          <w:numId w:val="1005"/>
        </w:numPr>
        <w:pStyle w:val="Compact"/>
      </w:pPr>
      <w:r>
        <w:t xml:space="preserve">Arabic (Proficient)</w:t>
      </w:r>
    </w:p>
    <w:p>
      <w:pPr>
        <w:numPr>
          <w:ilvl w:val="0"/>
          <w:numId w:val="1005"/>
        </w:numPr>
        <w:pStyle w:val="Compact"/>
      </w:pPr>
      <w:r>
        <w:t xml:space="preserve">English (Fluent)</w:t>
      </w:r>
    </w:p>
    <w:bookmarkEnd w:id="31"/>
    <w:bookmarkStart w:id="32" w:name="references"/>
    <w:p>
      <w:pPr>
        <w:pStyle w:val="Heading2"/>
      </w:pPr>
      <w:r>
        <w:t xml:space="preserve">References</w:t>
      </w:r>
    </w:p>
    <w:p>
      <w:pPr>
        <w:pStyle w:val="FirstParagraph"/>
      </w:pPr>
      <w:r>
        <w:t xml:space="preserve">Available upon request. References include former colleagues from Shaare Zedek Medical Center, Hadassah University Hospital, and the Jerusalem Mental Health Clinic.</w:t>
      </w:r>
    </w:p>
    <w:bookmarkEnd w:id="32"/>
    <w:p>
      <w:pPr>
        <w:pStyle w:val="BodyText"/>
      </w:pPr>
      <w:r>
        <w:t xml:space="preserve">This resume is tailored for a Psychiatrist in Israel Jerusalem, emphasizing expertise in mental health care within the region's unique cultural and social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Psychiatrist in Israel Jerusalem</dc:title>
  <dc:creator/>
  <dc:language>en</dc:language>
  <cp:keywords/>
  <dcterms:created xsi:type="dcterms:W3CDTF">2026-07-21T04:56:30Z</dcterms:created>
  <dcterms:modified xsi:type="dcterms:W3CDTF">2026-07-21T04:56:30Z</dcterms:modified>
</cp:coreProperties>
</file>

<file path=docProps/custom.xml><?xml version="1.0" encoding="utf-8"?>
<Properties xmlns="http://schemas.openxmlformats.org/officeDocument/2006/custom-properties" xmlns:vt="http://schemas.openxmlformats.org/officeDocument/2006/docPropsVTypes"/>
</file>