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Japan</w:t>
      </w:r>
      <w:r>
        <w:t xml:space="preserve"> </w:t>
      </w:r>
      <w:r>
        <w:t xml:space="preserve">Kyoto</w:t>
      </w:r>
    </w:p>
    <w:bookmarkStart w:id="33" w:name="psychiatrist-resume---japan-kyoto"/>
    <w:p>
      <w:pPr>
        <w:pStyle w:val="Heading1"/>
      </w:pPr>
      <w:r>
        <w:t xml:space="preserve">Psychiatrist Resume -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Aiko Tanaka</w:t>
      </w:r>
      <w:r>
        <w:br/>
      </w:r>
      <w:r>
        <w:rPr>
          <w:bCs/>
          <w:b/>
        </w:rPr>
        <w:t xml:space="preserve">Email:</w:t>
      </w:r>
      <w:r>
        <w:t xml:space="preserve"> </w:t>
      </w:r>
      <w:r>
        <w:t xml:space="preserve">aiko.tanaka@kyoto-psych.com</w:t>
      </w:r>
      <w:r>
        <w:br/>
      </w:r>
      <w:r>
        <w:rPr>
          <w:bCs/>
          <w:b/>
        </w:rPr>
        <w:t xml:space="preserve">Phone:</w:t>
      </w:r>
      <w:r>
        <w:t xml:space="preserve"> </w:t>
      </w:r>
      <w:r>
        <w:t xml:space="preserve">+81-70-1234-5678</w:t>
      </w:r>
      <w:r>
        <w:br/>
      </w:r>
      <w:r>
        <w:rPr>
          <w:bCs/>
          <w:b/>
        </w:rPr>
        <w:t xml:space="preserve">Address:</w:t>
      </w:r>
      <w:r>
        <w:t xml:space="preserve"> </w:t>
      </w:r>
      <w:r>
        <w:t xml:space="preserve">123 Kyoto City, Kyoto Prefecture, Japan</w:t>
      </w:r>
    </w:p>
    <w:bookmarkEnd w:id="20"/>
    <w:bookmarkStart w:id="21" w:name="professional-summary"/>
    <w:p>
      <w:pPr>
        <w:pStyle w:val="Heading2"/>
      </w:pPr>
      <w:r>
        <w:t xml:space="preserve">Professional Summary</w:t>
      </w:r>
    </w:p>
    <w:p>
      <w:pPr>
        <w:pStyle w:val="FirstParagraph"/>
      </w:pPr>
      <w:r>
        <w:t xml:space="preserve">A highly experienced and compassionate Psychiatrist with over 10 years of expertise in mental health care, specializing in treating patients across diverse cultural backgrounds. Proficient in delivering evidence-based psychiatric care tailored to the unique needs of individuals in Japan Kyoto. A strong advocate for integrating traditional Japanese wellness practices with modern psychiatric methodologies to foster holistic healing. Passionate about contributing to the mental health landscape of Kyoto through clinical excellence,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Kyoto University School of Medicine, Kyoto, Japan (2010-2015)</w:t>
      </w:r>
    </w:p>
    <w:p>
      <w:pPr>
        <w:numPr>
          <w:ilvl w:val="0"/>
          <w:numId w:val="1001"/>
        </w:numPr>
        <w:pStyle w:val="Compact"/>
      </w:pPr>
      <w:r>
        <w:rPr>
          <w:bCs/>
          <w:b/>
        </w:rPr>
        <w:t xml:space="preserve">Masters in Psychiatry</w:t>
      </w:r>
      <w:r>
        <w:t xml:space="preserve">, National Center for Global Health and Medicine, Tokyo, Japan (2015-2017)</w:t>
      </w:r>
    </w:p>
    <w:p>
      <w:pPr>
        <w:numPr>
          <w:ilvl w:val="0"/>
          <w:numId w:val="1001"/>
        </w:numPr>
        <w:pStyle w:val="Compact"/>
      </w:pPr>
      <w:r>
        <w:rPr>
          <w:bCs/>
          <w:b/>
        </w:rPr>
        <w:t xml:space="preserve">Residency in Psychiatry</w:t>
      </w:r>
      <w:r>
        <w:t xml:space="preserve">, Kyoto Prefectural University of Medicine, Kyoto, Japan (2017-2020)</w:t>
      </w:r>
    </w:p>
    <w:bookmarkEnd w:id="22"/>
    <w:bookmarkStart w:id="26" w:name="work-experience"/>
    <w:p>
      <w:pPr>
        <w:pStyle w:val="Heading2"/>
      </w:pPr>
      <w:r>
        <w:t xml:space="preserve">Work Experience</w:t>
      </w:r>
    </w:p>
    <w:bookmarkStart w:id="23" w:name="X72e79e528e606c81b5f2d911996f45021978a5f"/>
    <w:p>
      <w:pPr>
        <w:pStyle w:val="Heading3"/>
      </w:pPr>
      <w:r>
        <w:t xml:space="preserve">Kyoto Mental Health Clinic - Psychiatrist</w:t>
      </w:r>
    </w:p>
    <w:p>
      <w:pPr>
        <w:pStyle w:val="FirstParagraph"/>
      </w:pPr>
      <w:r>
        <w:rPr>
          <w:bCs/>
          <w:b/>
        </w:rPr>
        <w:t xml:space="preserve">June 2020 – Present</w:t>
      </w:r>
    </w:p>
    <w:p>
      <w:pPr>
        <w:numPr>
          <w:ilvl w:val="0"/>
          <w:numId w:val="1002"/>
        </w:numPr>
        <w:pStyle w:val="Compact"/>
      </w:pPr>
      <w:r>
        <w:t xml:space="preserve">Provide comprehensive psychiatric evaluations and treatment plans for patients with a wide range of conditions, including depression, anxiety disorders, and schizophrenia.</w:t>
      </w:r>
    </w:p>
    <w:p>
      <w:pPr>
        <w:numPr>
          <w:ilvl w:val="0"/>
          <w:numId w:val="1002"/>
        </w:numPr>
        <w:pStyle w:val="Compact"/>
      </w:pPr>
      <w:r>
        <w:t xml:space="preserve">Collaborate with multidisciplinary teams to develop culturally sensitive care strategies that align with the values of Japan Kyoto’s diverse population.</w:t>
      </w:r>
    </w:p>
    <w:p>
      <w:pPr>
        <w:numPr>
          <w:ilvl w:val="0"/>
          <w:numId w:val="1002"/>
        </w:numPr>
        <w:pStyle w:val="Compact"/>
      </w:pPr>
      <w:r>
        <w:t xml:space="preserve">Lead weekly group therapy sessions focused on mindfulness and cognitive-behavioral techniques adapted to Japanese cultural contexts.</w:t>
      </w:r>
    </w:p>
    <w:p>
      <w:pPr>
        <w:numPr>
          <w:ilvl w:val="0"/>
          <w:numId w:val="1002"/>
        </w:numPr>
        <w:pStyle w:val="Compact"/>
      </w:pPr>
      <w:r>
        <w:t xml:space="preserve">Conduct research on the efficacy of integrating traditional Japanese therapies, such as Shinto rituals and Zen meditation, with Western psychiatric approaches.</w:t>
      </w:r>
    </w:p>
    <w:bookmarkEnd w:id="23"/>
    <w:bookmarkStart w:id="24" w:name="X1ab73096a4572187f8788929af61bfa464c33f1"/>
    <w:p>
      <w:pPr>
        <w:pStyle w:val="Heading3"/>
      </w:pPr>
      <w:r>
        <w:t xml:space="preserve">Kyoto General Hospital - Resident Psychiatrist</w:t>
      </w:r>
    </w:p>
    <w:p>
      <w:pPr>
        <w:pStyle w:val="FirstParagraph"/>
      </w:pPr>
      <w:r>
        <w:rPr>
          <w:bCs/>
          <w:b/>
        </w:rPr>
        <w:t xml:space="preserve">July 2017 – May 2020</w:t>
      </w:r>
    </w:p>
    <w:p>
      <w:pPr>
        <w:numPr>
          <w:ilvl w:val="0"/>
          <w:numId w:val="1003"/>
        </w:numPr>
        <w:pStyle w:val="Compact"/>
      </w:pPr>
      <w:r>
        <w:t xml:space="preserve">Managed inpatient and outpatient care for patients with acute psychiatric emergencies, emphasizing rapid intervention and crisis stabilization.</w:t>
      </w:r>
    </w:p>
    <w:p>
      <w:pPr>
        <w:numPr>
          <w:ilvl w:val="0"/>
          <w:numId w:val="1003"/>
        </w:numPr>
        <w:pStyle w:val="Compact"/>
      </w:pPr>
      <w:r>
        <w:t xml:space="preserve">Participated in community outreach programs to reduce stigma around mental health in Kyoto’s urban and rural areas.</w:t>
      </w:r>
    </w:p>
    <w:p>
      <w:pPr>
        <w:numPr>
          <w:ilvl w:val="0"/>
          <w:numId w:val="1003"/>
        </w:numPr>
        <w:pStyle w:val="Compact"/>
      </w:pPr>
      <w:r>
        <w:t xml:space="preserve">Published a case study on the impact of seasonal affective disorder (SAD) in Kyoto, highlighting the role of light therapy in treatment plans.</w:t>
      </w:r>
    </w:p>
    <w:bookmarkEnd w:id="24"/>
    <w:bookmarkStart w:id="25" w:name="Xba65ca53abfe2f7734bd6019037b5593425495e"/>
    <w:p>
      <w:pPr>
        <w:pStyle w:val="Heading3"/>
      </w:pPr>
      <w:r>
        <w:t xml:space="preserve">International Mental Health Exchange Program - Psychiatrist</w:t>
      </w:r>
    </w:p>
    <w:p>
      <w:pPr>
        <w:pStyle w:val="FirstParagraph"/>
      </w:pPr>
      <w:r>
        <w:rPr>
          <w:bCs/>
          <w:b/>
        </w:rPr>
        <w:t xml:space="preserve">January 2016 – June 2016</w:t>
      </w:r>
    </w:p>
    <w:p>
      <w:pPr>
        <w:numPr>
          <w:ilvl w:val="0"/>
          <w:numId w:val="1004"/>
        </w:numPr>
        <w:pStyle w:val="Compact"/>
      </w:pPr>
      <w:r>
        <w:t xml:space="preserve">Collaborated with mental health professionals in Kyoto to develop a cross-cultural training program for psychiatrists working with Japanese patients.</w:t>
      </w:r>
    </w:p>
    <w:p>
      <w:pPr>
        <w:numPr>
          <w:ilvl w:val="0"/>
          <w:numId w:val="1004"/>
        </w:numPr>
        <w:pStyle w:val="Compact"/>
      </w:pPr>
      <w:r>
        <w:t xml:space="preserve">Presented at the Japan Society of Psychiatry and Neurology on the importance of cultural competence in psychiatric practice.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mood disorders, personality disorders, and psychotic conditions.</w:t>
      </w:r>
    </w:p>
    <w:p>
      <w:pPr>
        <w:numPr>
          <w:ilvl w:val="0"/>
          <w:numId w:val="1005"/>
        </w:numPr>
        <w:pStyle w:val="Compact"/>
      </w:pPr>
      <w:r>
        <w:rPr>
          <w:bCs/>
          <w:b/>
        </w:rPr>
        <w:t xml:space="preserve">Cultural Competence:</w:t>
      </w:r>
      <w:r>
        <w:t xml:space="preserve"> </w:t>
      </w:r>
      <w:r>
        <w:t xml:space="preserve">Deep understanding of Japanese cultural norms, communication styles, and mental health stigma.</w:t>
      </w:r>
    </w:p>
    <w:p>
      <w:pPr>
        <w:numPr>
          <w:ilvl w:val="0"/>
          <w:numId w:val="1005"/>
        </w:numPr>
        <w:pStyle w:val="Compact"/>
      </w:pPr>
      <w:r>
        <w:rPr>
          <w:bCs/>
          <w:b/>
        </w:rPr>
        <w:t xml:space="preserve">Languages:</w:t>
      </w:r>
      <w:r>
        <w:t xml:space="preserve"> </w:t>
      </w:r>
      <w:r>
        <w:t xml:space="preserve">Fluent in Japanese (N1 level) and English. Basic knowledge of Korean for community outreach in Kyoto’s multicultural neighborhoods.</w:t>
      </w:r>
    </w:p>
    <w:p>
      <w:pPr>
        <w:numPr>
          <w:ilvl w:val="0"/>
          <w:numId w:val="1005"/>
        </w:numPr>
        <w:pStyle w:val="Compact"/>
      </w:pPr>
      <w:r>
        <w:rPr>
          <w:bCs/>
          <w:b/>
        </w:rPr>
        <w:t xml:space="preserve">Therapeutic Techniques:</w:t>
      </w:r>
      <w:r>
        <w:t xml:space="preserve"> </w:t>
      </w:r>
      <w:r>
        <w:t xml:space="preserve">CBT, DBT, psychopharmacology, and trauma-informed care.</w:t>
      </w:r>
    </w:p>
    <w:p>
      <w:pPr>
        <w:numPr>
          <w:ilvl w:val="0"/>
          <w:numId w:val="1005"/>
        </w:numPr>
        <w:pStyle w:val="Compact"/>
      </w:pPr>
      <w:r>
        <w:rPr>
          <w:bCs/>
          <w:b/>
        </w:rPr>
        <w:t xml:space="preserve">Technology:</w:t>
      </w:r>
      <w:r>
        <w:t xml:space="preserve"> </w:t>
      </w:r>
      <w:r>
        <w:t xml:space="preserve">Proficient in electronic medical records (EMR) systems used in Japan Kyoto hospitals.</w:t>
      </w:r>
    </w:p>
    <w:bookmarkEnd w:id="27"/>
    <w:bookmarkStart w:id="28" w:name="professional-affiliations"/>
    <w:p>
      <w:pPr>
        <w:pStyle w:val="Heading2"/>
      </w:pPr>
      <w:r>
        <w:t xml:space="preserve">Professional Affiliations</w:t>
      </w:r>
    </w:p>
    <w:p>
      <w:pPr>
        <w:numPr>
          <w:ilvl w:val="0"/>
          <w:numId w:val="1006"/>
        </w:numPr>
        <w:pStyle w:val="Compact"/>
      </w:pPr>
      <w:r>
        <w:t xml:space="preserve">Japan Society of Psychiatry and Neurology (JSPN)</w:t>
      </w:r>
    </w:p>
    <w:p>
      <w:pPr>
        <w:numPr>
          <w:ilvl w:val="0"/>
          <w:numId w:val="1006"/>
        </w:numPr>
        <w:pStyle w:val="Compact"/>
      </w:pPr>
      <w:r>
        <w:t xml:space="preserve">Kyoto Medical Association</w:t>
      </w:r>
    </w:p>
    <w:p>
      <w:pPr>
        <w:numPr>
          <w:ilvl w:val="0"/>
          <w:numId w:val="1006"/>
        </w:numPr>
        <w:pStyle w:val="Compact"/>
      </w:pPr>
      <w:r>
        <w:t xml:space="preserve">American Psychiatric Association (APA) - International Affiliate</w:t>
      </w:r>
    </w:p>
    <w:bookmarkEnd w:id="28"/>
    <w:bookmarkStart w:id="29" w:name="certifications-training"/>
    <w:p>
      <w:pPr>
        <w:pStyle w:val="Heading2"/>
      </w:pPr>
      <w:r>
        <w:t xml:space="preserve">Certifications &amp; Training</w:t>
      </w:r>
    </w:p>
    <w:p>
      <w:pPr>
        <w:numPr>
          <w:ilvl w:val="0"/>
          <w:numId w:val="1007"/>
        </w:numPr>
        <w:pStyle w:val="Compact"/>
      </w:pPr>
      <w:r>
        <w:t xml:space="preserve">Board Certification in Psychiatry, Japan (2019)</w:t>
      </w:r>
    </w:p>
    <w:p>
      <w:pPr>
        <w:numPr>
          <w:ilvl w:val="0"/>
          <w:numId w:val="1007"/>
        </w:numPr>
        <w:pStyle w:val="Compact"/>
      </w:pPr>
      <w:r>
        <w:t xml:space="preserve">Certificate in Cross-Cultural Psychiatry, Kyoto University (2018)</w:t>
      </w:r>
    </w:p>
    <w:p>
      <w:pPr>
        <w:numPr>
          <w:ilvl w:val="0"/>
          <w:numId w:val="1007"/>
        </w:numPr>
        <w:pStyle w:val="Compact"/>
      </w:pPr>
      <w:r>
        <w:t xml:space="preserve">Training in Trauma-Focused CBT, National Center for PTSD (2021)</w:t>
      </w:r>
    </w:p>
    <w:bookmarkEnd w:id="29"/>
    <w:bookmarkStart w:id="30" w:name="research-publications"/>
    <w:p>
      <w:pPr>
        <w:pStyle w:val="Heading2"/>
      </w:pPr>
      <w:r>
        <w:t xml:space="preserve">Research &amp; Publications</w:t>
      </w:r>
    </w:p>
    <w:p>
      <w:pPr>
        <w:numPr>
          <w:ilvl w:val="0"/>
          <w:numId w:val="1008"/>
        </w:numPr>
        <w:pStyle w:val="Compact"/>
      </w:pPr>
      <w:r>
        <w:rPr>
          <w:bCs/>
          <w:b/>
        </w:rPr>
        <w:t xml:space="preserve">"Integrating Traditional Japanese Therapies with Modern Psychiatry in Kyoto,"</w:t>
      </w:r>
      <w:r>
        <w:t xml:space="preserve"> </w:t>
      </w:r>
      <w:r>
        <w:t xml:space="preserve">Journal of Cross-Cultural Psychiatry (2021).</w:t>
      </w:r>
    </w:p>
    <w:p>
      <w:pPr>
        <w:numPr>
          <w:ilvl w:val="0"/>
          <w:numId w:val="1008"/>
        </w:numPr>
        <w:pStyle w:val="Compact"/>
      </w:pPr>
      <w:r>
        <w:rPr>
          <w:bCs/>
          <w:b/>
        </w:rPr>
        <w:t xml:space="preserve">"Seasonal Affective Disorder in Japan: A Kyoto-Based Study,"</w:t>
      </w:r>
      <w:r>
        <w:t xml:space="preserve"> </w:t>
      </w:r>
      <w:r>
        <w:t xml:space="preserve">International Journal of Environmental Research and Public Health (2020).</w:t>
      </w:r>
    </w:p>
    <w:p>
      <w:pPr>
        <w:numPr>
          <w:ilvl w:val="0"/>
          <w:numId w:val="1008"/>
        </w:numPr>
        <w:pStyle w:val="Compact"/>
      </w:pPr>
      <w:r>
        <w:rPr>
          <w:bCs/>
          <w:b/>
        </w:rPr>
        <w:t xml:space="preserve">"Cultural Competence in Psychiatric Care: Lessons from Kyoto’s Mental Health Landscape,"</w:t>
      </w:r>
      <w:r>
        <w:t xml:space="preserve"> </w:t>
      </w:r>
      <w:r>
        <w:t xml:space="preserve">Asian Journal of Psychiatry (2019).</w:t>
      </w:r>
    </w:p>
    <w:bookmarkEnd w:id="30"/>
    <w:bookmarkStart w:id="31" w:name="community-involvement"/>
    <w:p>
      <w:pPr>
        <w:pStyle w:val="Heading2"/>
      </w:pPr>
      <w:r>
        <w:t xml:space="preserve">Community Involvement</w:t>
      </w:r>
    </w:p>
    <w:p>
      <w:pPr>
        <w:numPr>
          <w:ilvl w:val="0"/>
          <w:numId w:val="1009"/>
        </w:numPr>
        <w:pStyle w:val="Compact"/>
      </w:pPr>
      <w:r>
        <w:t xml:space="preserve">Volunteer psychiatrist at the Kyoto Peace Memorial Foundation, providing mental health support to survivors of historical trauma.</w:t>
      </w:r>
    </w:p>
    <w:p>
      <w:pPr>
        <w:numPr>
          <w:ilvl w:val="0"/>
          <w:numId w:val="1009"/>
        </w:numPr>
        <w:pStyle w:val="Compact"/>
      </w:pPr>
      <w:r>
        <w:t xml:space="preserve">Organized a monthly mental health seminar series in Kyoto to educate the public on stress management and early intervention.</w:t>
      </w:r>
    </w:p>
    <w:p>
      <w:pPr>
        <w:numPr>
          <w:ilvl w:val="0"/>
          <w:numId w:val="1009"/>
        </w:numPr>
        <w:pStyle w:val="Compact"/>
      </w:pPr>
      <w:r>
        <w:t xml:space="preserve">Partnered with local schools to implement student wellness programs addressing anxiety and academic pressure.</w:t>
      </w:r>
    </w:p>
    <w:bookmarkEnd w:id="31"/>
    <w:bookmarkStart w:id="32" w:name="personal-statement"/>
    <w:p>
      <w:pPr>
        <w:pStyle w:val="Heading2"/>
      </w:pPr>
      <w:r>
        <w:t xml:space="preserve">Personal Statement</w:t>
      </w:r>
    </w:p>
    <w:p>
      <w:pPr>
        <w:pStyle w:val="FirstParagraph"/>
      </w:pPr>
      <w:r>
        <w:t xml:space="preserve">As a Psychiatrist in Japan Kyoto, I am dedicated to bridging the gap between global psychiatric standards and the unique cultural needs of Japanese patients. My work is rooted in empathy, scientific rigor, and a commitment to fostering mental well-being in a society where traditional values often intersect with modern challenges. I believe that effective psychiatric care must be both evidence-based and culturally resonant, and I strive to create a safe, inclusive environment for all individuals seeking help in Kyoto.</w:t>
      </w:r>
    </w:p>
    <w:bookmarkEnd w:id="32"/>
    <w:p>
      <w:pPr>
        <w:pStyle w:val="BodyText"/>
      </w:pPr>
      <w:r>
        <w:t xml:space="preserve">© 2023 Dr. Aiko Tanaka | Kyoto, Japan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Japan Kyoto</dc:title>
  <dc:creator/>
  <dc:language>en</dc:language>
  <cp:keywords/>
  <dcterms:created xsi:type="dcterms:W3CDTF">2026-06-06T11:33:57Z</dcterms:created>
  <dcterms:modified xsi:type="dcterms:W3CDTF">2026-06-06T11:33:57Z</dcterms:modified>
</cp:coreProperties>
</file>

<file path=docProps/custom.xml><?xml version="1.0" encoding="utf-8"?>
<Properties xmlns="http://schemas.openxmlformats.org/officeDocument/2006/custom-properties" xmlns:vt="http://schemas.openxmlformats.org/officeDocument/2006/docPropsVTypes"/>
</file>