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Kenya</w:t>
      </w:r>
      <w:r>
        <w:t xml:space="preserve"> </w:t>
      </w:r>
      <w:r>
        <w:t xml:space="preserve">Nairobi</w:t>
      </w:r>
    </w:p>
    <w:bookmarkStart w:id="31" w:name="resume-psychiatrist-in-kenya-nairobi"/>
    <w:p>
      <w:pPr>
        <w:pStyle w:val="Heading1"/>
      </w:pPr>
      <w:r>
        <w:t xml:space="preserve">Resume: Psychiatrist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Jane Wambua</w:t>
      </w:r>
      <w:r>
        <w:br/>
      </w:r>
      <w:r>
        <w:rPr>
          <w:bCs/>
          <w:b/>
        </w:rPr>
        <w:t xml:space="preserve">Email:</w:t>
      </w:r>
      <w:r>
        <w:t xml:space="preserve"> </w:t>
      </w:r>
      <w:r>
        <w:t xml:space="preserve">jane.wambua@kenyapsychiatry.com</w:t>
      </w:r>
      <w:r>
        <w:br/>
      </w:r>
      <w:r>
        <w:rPr>
          <w:bCs/>
          <w:b/>
        </w:rPr>
        <w:t xml:space="preserve">Phone:</w:t>
      </w:r>
      <w:r>
        <w:t xml:space="preserve"> </w:t>
      </w:r>
      <w:r>
        <w:t xml:space="preserve">+254 700 123 456</w:t>
      </w:r>
      <w:r>
        <w:br/>
      </w:r>
      <w:r>
        <w:rPr>
          <w:bCs/>
          <w:b/>
        </w:rPr>
        <w:t xml:space="preserve">Address:</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experienced Psychiatrist with over a decade of practice in Kenya Nairobi, specializing in clinical psychiatry, mental health advocacy, and community-based care. Proven expertise in diagnosing and treating complex psychiatric disorders while contributing to the development of mental health policies aligned with the needs of Kenya’s diverse population. Committed to bridging the gap between traditional healing practices and modern psychiatric care, particularly in urban settings like Nairobi. Passionate about improving access to mental health services for underprivileged communities and fostering collaboration with local organizations, government bodies, and healthcare institutions in Kenya Nairobi.</w:t>
      </w:r>
    </w:p>
    <w:bookmarkEnd w:id="21"/>
    <w:bookmarkStart w:id="22" w:name="education"/>
    <w:p>
      <w:pPr>
        <w:pStyle w:val="Heading2"/>
      </w:pPr>
      <w:r>
        <w:t xml:space="preserve">Education</w:t>
      </w:r>
    </w:p>
    <w:p>
      <w:pPr>
        <w:pStyle w:val="FirstParagraph"/>
      </w:pPr>
      <w:r>
        <w:rPr>
          <w:bCs/>
          <w:b/>
        </w:rPr>
        <w:t xml:space="preserve">Bachelor of Medicine, Bachelor of Surgery (MBBS)</w:t>
      </w:r>
      <w:r>
        <w:br/>
      </w:r>
      <w:r>
        <w:t xml:space="preserve">University of Nairobi, Kenya</w:t>
      </w:r>
      <w:r>
        <w:br/>
      </w:r>
      <w:r>
        <w:t xml:space="preserve">Graduated: 2010</w:t>
      </w:r>
      <w:r>
        <w:br/>
      </w:r>
      <w:r>
        <w:t xml:space="preserve">Thesis: "Mental Health Challenges Among Urban Youth in Kenya Nairobi"</w:t>
      </w:r>
    </w:p>
    <w:p>
      <w:pPr>
        <w:pStyle w:val="BodyText"/>
      </w:pPr>
      <w:r>
        <w:rPr>
          <w:bCs/>
          <w:b/>
        </w:rPr>
        <w:t xml:space="preserve">Postgraduate Diploma in Psychiatry</w:t>
      </w:r>
      <w:r>
        <w:br/>
      </w:r>
      <w:r>
        <w:t xml:space="preserve">Kenyatta University, Nairobi, Kenya</w:t>
      </w:r>
      <w:r>
        <w:br/>
      </w:r>
      <w:r>
        <w:t xml:space="preserve">Completed: 2013</w:t>
      </w:r>
    </w:p>
    <w:p>
      <w:pPr>
        <w:pStyle w:val="BodyText"/>
      </w:pPr>
      <w:r>
        <w:rPr>
          <w:bCs/>
          <w:b/>
        </w:rPr>
        <w:t xml:space="preserve">Masters in Clinical Psychology</w:t>
      </w:r>
      <w:r>
        <w:br/>
      </w:r>
      <w:r>
        <w:t xml:space="preserve">Moi University, Eldoret, Kenya</w:t>
      </w:r>
      <w:r>
        <w:br/>
      </w:r>
      <w:r>
        <w:t xml:space="preserve">Graduated: 2016</w:t>
      </w:r>
    </w:p>
    <w:p>
      <w:pPr>
        <w:pStyle w:val="BodyText"/>
      </w:pPr>
      <w:r>
        <w:rPr>
          <w:bCs/>
          <w:b/>
        </w:rPr>
        <w:t xml:space="preserve">Specialist Certification in Psychiatry</w:t>
      </w:r>
      <w:r>
        <w:br/>
      </w:r>
      <w:r>
        <w:t xml:space="preserve">Medical Council of Kenya (MCK), Nairobi</w:t>
      </w:r>
      <w:r>
        <w:br/>
      </w:r>
      <w:r>
        <w:t xml:space="preserve">Certified: 2018</w:t>
      </w:r>
    </w:p>
    <w:bookmarkEnd w:id="22"/>
    <w:bookmarkStart w:id="26" w:name="work-experience"/>
    <w:p>
      <w:pPr>
        <w:pStyle w:val="Heading2"/>
      </w:pPr>
      <w:r>
        <w:t xml:space="preserve">Work Experience</w:t>
      </w:r>
    </w:p>
    <w:bookmarkStart w:id="23" w:name="senior-psychiatrist"/>
    <w:p>
      <w:pPr>
        <w:pStyle w:val="Heading3"/>
      </w:pPr>
      <w:r>
        <w:t xml:space="preserve">Senior Psychiatrist</w:t>
      </w:r>
    </w:p>
    <w:p>
      <w:pPr>
        <w:pStyle w:val="FirstParagraph"/>
      </w:pPr>
      <w:r>
        <w:rPr>
          <w:bCs/>
          <w:b/>
        </w:rPr>
        <w:t xml:space="preserve">Nairobi Mental Health Center (NMHC)</w:t>
      </w:r>
      <w:r>
        <w:t xml:space="preserve">, Nairobi, Kenya</w:t>
      </w:r>
      <w:r>
        <w:br/>
      </w:r>
      <w:r>
        <w:t xml:space="preserve">January 2019 – Present</w:t>
      </w:r>
    </w:p>
    <w:p>
      <w:pPr>
        <w:numPr>
          <w:ilvl w:val="0"/>
          <w:numId w:val="1001"/>
        </w:numPr>
        <w:pStyle w:val="Compact"/>
      </w:pPr>
      <w:r>
        <w:t xml:space="preserve">Provided clinical supervision to junior psychiatrists and psychology interns, ensuring adherence to best practices in Kenya Nairobi.</w:t>
      </w:r>
    </w:p>
    <w:p>
      <w:pPr>
        <w:numPr>
          <w:ilvl w:val="0"/>
          <w:numId w:val="1001"/>
        </w:numPr>
        <w:pStyle w:val="Compact"/>
      </w:pPr>
      <w:r>
        <w:t xml:space="preserve">Developed and implemented community mental health programs targeting trauma survivors in informal settlements of Nairobi.</w:t>
      </w:r>
    </w:p>
    <w:p>
      <w:pPr>
        <w:numPr>
          <w:ilvl w:val="0"/>
          <w:numId w:val="1001"/>
        </w:numPr>
        <w:pStyle w:val="Compact"/>
      </w:pPr>
      <w:r>
        <w:t xml:space="preserve">Collaborated with local NGOs and the Ministry of Health to expand access to psychiatric care for underserved populations in Nairobi.</w:t>
      </w:r>
    </w:p>
    <w:p>
      <w:pPr>
        <w:numPr>
          <w:ilvl w:val="0"/>
          <w:numId w:val="1001"/>
        </w:numPr>
        <w:pStyle w:val="Compact"/>
      </w:pPr>
      <w:r>
        <w:t xml:space="preserve">Conducted workshops on stigma reduction and mental health literacy across schools, hospitals, and community centers in Kenya Nairobi.</w:t>
      </w:r>
    </w:p>
    <w:bookmarkEnd w:id="23"/>
    <w:bookmarkStart w:id="24" w:name="clinical-psychiatrist"/>
    <w:p>
      <w:pPr>
        <w:pStyle w:val="Heading3"/>
      </w:pPr>
      <w:r>
        <w:t xml:space="preserve">Clinical Psychiatrist</w:t>
      </w:r>
    </w:p>
    <w:p>
      <w:pPr>
        <w:pStyle w:val="FirstParagraph"/>
      </w:pPr>
      <w:r>
        <w:rPr>
          <w:bCs/>
          <w:b/>
        </w:rPr>
        <w:t xml:space="preserve">Kenyatta National Hospital (KNH)</w:t>
      </w:r>
      <w:r>
        <w:t xml:space="preserve">, Nairobi, Kenya</w:t>
      </w:r>
      <w:r>
        <w:br/>
      </w:r>
      <w:r>
        <w:t xml:space="preserve">February 2015 – December 2018</w:t>
      </w:r>
    </w:p>
    <w:p>
      <w:pPr>
        <w:numPr>
          <w:ilvl w:val="0"/>
          <w:numId w:val="1002"/>
        </w:numPr>
        <w:pStyle w:val="Compact"/>
      </w:pPr>
      <w:r>
        <w:t xml:space="preserve">Managed inpatient and outpatient psychiatric cases, including depression, schizophrenia, and post-traumatic stress disorder (PTSD) among Nairobi’s urban population.</w:t>
      </w:r>
    </w:p>
    <w:p>
      <w:pPr>
        <w:numPr>
          <w:ilvl w:val="0"/>
          <w:numId w:val="1002"/>
        </w:numPr>
        <w:pStyle w:val="Compact"/>
      </w:pPr>
      <w:r>
        <w:t xml:space="preserve">Participated in multidisciplinary teams to design treatment plans for patients with comorbid medical and psychiatric conditions.</w:t>
      </w:r>
    </w:p>
    <w:p>
      <w:pPr>
        <w:numPr>
          <w:ilvl w:val="0"/>
          <w:numId w:val="1002"/>
        </w:numPr>
        <w:pStyle w:val="Compact"/>
      </w:pPr>
      <w:r>
        <w:t xml:space="preserve">Published research on the efficacy of culturally adapted therapies in Kenya Nairobi, presented at the East African Psychiatry Conference (2017).</w:t>
      </w:r>
    </w:p>
    <w:bookmarkEnd w:id="24"/>
    <w:bookmarkStart w:id="25" w:name="psychiatry-resident"/>
    <w:p>
      <w:pPr>
        <w:pStyle w:val="Heading3"/>
      </w:pPr>
      <w:r>
        <w:t xml:space="preserve">Psychiatry Resident</w:t>
      </w:r>
    </w:p>
    <w:p>
      <w:pPr>
        <w:pStyle w:val="FirstParagraph"/>
      </w:pPr>
      <w:r>
        <w:rPr>
          <w:bCs/>
          <w:b/>
        </w:rPr>
        <w:t xml:space="preserve">Kenya Medical Training College (KMTC)</w:t>
      </w:r>
      <w:r>
        <w:t xml:space="preserve">, Nairobi, Kenya</w:t>
      </w:r>
      <w:r>
        <w:br/>
      </w:r>
      <w:r>
        <w:t xml:space="preserve">January 2013 – January 2015</w:t>
      </w:r>
    </w:p>
    <w:p>
      <w:pPr>
        <w:numPr>
          <w:ilvl w:val="0"/>
          <w:numId w:val="1003"/>
        </w:numPr>
        <w:pStyle w:val="Compact"/>
      </w:pPr>
      <w:r>
        <w:t xml:space="preserve">Gained hands-on experience in diagnosis, treatment, and rehabilitation of psychiatric patients across public and private healthcare facilities in Nairobi.</w:t>
      </w:r>
    </w:p>
    <w:p>
      <w:pPr>
        <w:numPr>
          <w:ilvl w:val="0"/>
          <w:numId w:val="1003"/>
        </w:numPr>
        <w:pStyle w:val="Compact"/>
      </w:pPr>
      <w:r>
        <w:t xml:space="preserve">Contributed to a pilot program for early intervention in psychosis among youth in Nairobi’s slums.</w:t>
      </w:r>
    </w:p>
    <w:bookmarkEnd w:id="25"/>
    <w:bookmarkEnd w:id="26"/>
    <w:bookmarkStart w:id="27" w:name="skills"/>
    <w:p>
      <w:pPr>
        <w:pStyle w:val="Heading2"/>
      </w:pPr>
      <w:r>
        <w:t xml:space="preserve">Skills</w:t>
      </w:r>
    </w:p>
    <w:p>
      <w:pPr>
        <w:numPr>
          <w:ilvl w:val="0"/>
          <w:numId w:val="1004"/>
        </w:numPr>
        <w:pStyle w:val="Compact"/>
      </w:pPr>
      <w:r>
        <w:t xml:space="preserve">Clinical expertise in adult and child psychiatry, with a focus on Nairobi’s demographic needs.</w:t>
      </w:r>
    </w:p>
    <w:p>
      <w:pPr>
        <w:numPr>
          <w:ilvl w:val="0"/>
          <w:numId w:val="1004"/>
        </w:numPr>
        <w:pStyle w:val="Compact"/>
      </w:pPr>
      <w:r>
        <w:t xml:space="preserve">Proficiency in evidence-based therapies (Cognitive Behavioral Therapy, Dialectical Behavior Therapy) tailored for Kenyan cultural contexts.</w:t>
      </w:r>
    </w:p>
    <w:p>
      <w:pPr>
        <w:numPr>
          <w:ilvl w:val="0"/>
          <w:numId w:val="1004"/>
        </w:numPr>
        <w:pStyle w:val="Compact"/>
      </w:pPr>
      <w:r>
        <w:t xml:space="preserve">Strong leadership and team collaboration skills, having led multidisciplinary teams in Nairobi hospitals.</w:t>
      </w:r>
    </w:p>
    <w:p>
      <w:pPr>
        <w:numPr>
          <w:ilvl w:val="0"/>
          <w:numId w:val="1004"/>
        </w:numPr>
        <w:pStyle w:val="Compact"/>
      </w:pPr>
      <w:r>
        <w:t xml:space="preserve">Fluent in English and Swahili; basic knowledge of Luo and Kikuyu for community engagement in Kenya Nairobi.</w:t>
      </w:r>
    </w:p>
    <w:p>
      <w:pPr>
        <w:numPr>
          <w:ilvl w:val="0"/>
          <w:numId w:val="1004"/>
        </w:numPr>
        <w:pStyle w:val="Compact"/>
      </w:pPr>
      <w:r>
        <w:t xml:space="preserve">Experienced in using electronic medical records (EMR) systems common in Kenya’s healthcare sector.</w:t>
      </w:r>
    </w:p>
    <w:bookmarkEnd w:id="27"/>
    <w:bookmarkStart w:id="28" w:name="certifications-languages"/>
    <w:p>
      <w:pPr>
        <w:pStyle w:val="Heading2"/>
      </w:pPr>
      <w:r>
        <w:t xml:space="preserve">Certifications &amp; Languages</w:t>
      </w:r>
    </w:p>
    <w:p>
      <w:pPr>
        <w:pStyle w:val="FirstParagraph"/>
      </w:pPr>
      <w:r>
        <w:rPr>
          <w:bCs/>
          <w:b/>
        </w:rPr>
        <w:t xml:space="preserve">Medical Council of Kenya (MCK) Certification</w:t>
      </w:r>
      <w:r>
        <w:br/>
      </w:r>
      <w:r>
        <w:t xml:space="preserve">Valid for Psychiatry Practice in Kenya Nairobi.</w:t>
      </w:r>
    </w:p>
    <w:p>
      <w:pPr>
        <w:pStyle w:val="BodyText"/>
      </w:pPr>
      <w:r>
        <w:rPr>
          <w:bCs/>
          <w:b/>
        </w:rPr>
        <w:t xml:space="preserve">Certificate in Trauma-Informed Care</w:t>
      </w:r>
      <w:r>
        <w:br/>
      </w:r>
      <w:r>
        <w:t xml:space="preserve">American Psychological Association, 2017.</w:t>
      </w:r>
    </w:p>
    <w:p>
      <w:pPr>
        <w:pStyle w:val="BodyText"/>
      </w:pPr>
      <w:r>
        <w:rPr>
          <w:bCs/>
          <w:b/>
        </w:rPr>
        <w:t xml:space="preserve">Languages:</w:t>
      </w:r>
      <w:r>
        <w:t xml:space="preserve"> </w:t>
      </w:r>
      <w:r>
        <w:t xml:space="preserve">English (fluent), Swahili (fluent), Luo (basic).</w:t>
      </w:r>
    </w:p>
    <w:bookmarkEnd w:id="28"/>
    <w:bookmarkStart w:id="29" w:name="community-engagement-publications"/>
    <w:p>
      <w:pPr>
        <w:pStyle w:val="Heading2"/>
      </w:pPr>
      <w:r>
        <w:t xml:space="preserve">Community Engagement &amp; Publications</w:t>
      </w:r>
    </w:p>
    <w:p>
      <w:pPr>
        <w:pStyle w:val="FirstParagraph"/>
      </w:pPr>
      <w:r>
        <w:rPr>
          <w:bCs/>
          <w:b/>
        </w:rPr>
        <w:t xml:space="preserve">Volunteer Work</w:t>
      </w:r>
      <w:r>
        <w:t xml:space="preserve">: Partnered with the Nairobi-based NGO "Mind Matters" to provide free psychiatric consultations and mental health education in underserved areas of Kenya Nairobi.</w:t>
      </w:r>
    </w:p>
    <w:p>
      <w:pPr>
        <w:pStyle w:val="BodyText"/>
      </w:pPr>
      <w:r>
        <w:rPr>
          <w:bCs/>
          <w:b/>
        </w:rPr>
        <w:t xml:space="preserve">Published Research</w:t>
      </w:r>
      <w:r>
        <w:t xml:space="preserve">: "Cultural Considerations in Psychiatric Care for Urban Populations in Kenya," *Kenya Journal of Psychiatry*, 2021.</w:t>
      </w:r>
    </w:p>
    <w:p>
      <w:pPr>
        <w:pStyle w:val="BodyText"/>
      </w:pPr>
      <w:r>
        <w:rPr>
          <w:bCs/>
          <w:b/>
        </w:rPr>
        <w:t xml:space="preserve">Conference Presentations</w:t>
      </w:r>
      <w:r>
        <w:t xml:space="preserve">:</w:t>
      </w:r>
      <w:r>
        <w:t xml:space="preserve"> </w:t>
      </w:r>
      <w:r>
        <w:t xml:space="preserve">- "Innovative Approaches to Mental Health in Nairobi’s Informal Settlements" (East African Mental Health Conference, 2020).</w:t>
      </w:r>
      <w:r>
        <w:t xml:space="preserve"> </w:t>
      </w:r>
      <w:r>
        <w:t xml:space="preserve">- "Integrating Traditional Healing with Modern Psychiatry in Kenya" (Kenya Medical Association Symposium, 2019).</w:t>
      </w:r>
    </w:p>
    <w:bookmarkEnd w:id="29"/>
    <w:bookmarkStart w:id="30" w:name="references"/>
    <w:p>
      <w:pPr>
        <w:pStyle w:val="Heading2"/>
      </w:pPr>
      <w:r>
        <w:t xml:space="preserve">References</w:t>
      </w:r>
    </w:p>
    <w:p>
      <w:pPr>
        <w:pStyle w:val="FirstParagraph"/>
      </w:pPr>
      <w:r>
        <w:t xml:space="preserve">Available upon request. References include former colleagues from Nairobi Mental Health Center, Kenyatta National Hospital, and academic supervisors from the University of Nairobi.</w:t>
      </w:r>
    </w:p>
    <w:bookmarkEnd w:id="30"/>
    <w:p>
      <w:pPr>
        <w:pStyle w:val="BodyText"/>
      </w:pPr>
      <w:r>
        <w:t xml:space="preserve">This resume is tailored for a Psychiatrist in Kenya Nairobi, emphasizing clinical excellence, community impact, and alignment with local healthcare needs.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Kenya Nairobi</dc:title>
  <dc:creator/>
  <dc:language>en</dc:language>
  <cp:keywords/>
  <dcterms:created xsi:type="dcterms:W3CDTF">2026-07-23T12:50:16Z</dcterms:created>
  <dcterms:modified xsi:type="dcterms:W3CDTF">2026-07-23T12:50:16Z</dcterms:modified>
</cp:coreProperties>
</file>

<file path=docProps/custom.xml><?xml version="1.0" encoding="utf-8"?>
<Properties xmlns="http://schemas.openxmlformats.org/officeDocument/2006/custom-properties" xmlns:vt="http://schemas.openxmlformats.org/officeDocument/2006/docPropsVTypes"/>
</file>