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Morocco</w:t>
      </w:r>
      <w:r>
        <w:t xml:space="preserve"> </w:t>
      </w:r>
      <w:r>
        <w:t xml:space="preserve">Casablanca</w:t>
      </w:r>
    </w:p>
    <w:bookmarkStart w:id="34" w:name="dr.-amina-el-khatib-md"/>
    <w:p>
      <w:pPr>
        <w:pStyle w:val="Heading1"/>
      </w:pPr>
      <w:r>
        <w:rPr>
          <w:bCs/>
          <w:b/>
        </w:rPr>
        <w:t xml:space="preserve">Dr. Amina El-Khatib, MD</w:t>
      </w:r>
    </w:p>
    <w:p>
      <w:pPr>
        <w:pStyle w:val="FirstParagraph"/>
      </w:pPr>
      <w:r>
        <w:rPr>
          <w:bCs/>
          <w:b/>
        </w:rPr>
        <w:t xml:space="preserve">Psychiatrist | Morocco Casablanca | Expert in Mental Health &amp; Wellness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123 Rue de la Sagesse, Casablanca, Morocco</w:t>
      </w:r>
      <w:r>
        <w:br/>
      </w:r>
      <w:r>
        <w:t xml:space="preserve">📞 +212 6 12 34 56 78</w:t>
      </w:r>
      <w:r>
        <w:br/>
      </w:r>
      <w:r>
        <w:t xml:space="preserve">📧 a.elkhatib@casablanca.psychiatry</w:t>
      </w:r>
      <w:r>
        <w:br/>
      </w:r>
      <w:r>
        <w:t xml:space="preserve">🌐 LinkedIn: linkedin.com/in/amina-el-khatib-psychiatrist</w:t>
      </w:r>
    </w:p>
    <w:bookmarkEnd w:id="20"/>
    <w:bookmarkStart w:id="21" w:name="professional-summary"/>
    <w:p>
      <w:pPr>
        <w:pStyle w:val="Heading2"/>
      </w:pPr>
      <w:r>
        <w:t xml:space="preserve">Professional Summary</w:t>
      </w:r>
    </w:p>
    <w:p>
      <w:pPr>
        <w:pStyle w:val="FirstParagraph"/>
      </w:pPr>
      <w:r>
        <w:t xml:space="preserve">Experienced Psychiatrist with over 10 years of expertise in diagnosing and treating mental health disorders within the Moroccan healthcare system. Specialized in providing culturally sensitive care to patients in Morocco Casablanca, focusing on evidence-based practices and holistic approaches to mental wellness. A dedicated professional committed to improving access to psychiatric services, advocating for mental health awareness, and fostering community resilience. Proven track record in managing complex cases, conducting psychotherapy sessions, and collaborating with multidisciplinary teams in both clinical and academic settings.</w:t>
      </w:r>
    </w:p>
    <w:bookmarkEnd w:id="21"/>
    <w:bookmarkStart w:id="22" w:name="education"/>
    <w:p>
      <w:pPr>
        <w:pStyle w:val="Heading2"/>
      </w:pPr>
      <w:r>
        <w:t xml:space="preserve">Education</w:t>
      </w:r>
    </w:p>
    <w:p>
      <w:pPr>
        <w:numPr>
          <w:ilvl w:val="0"/>
          <w:numId w:val="1001"/>
        </w:numPr>
        <w:pStyle w:val="Compact"/>
      </w:pPr>
      <w:r>
        <w:rPr>
          <w:bCs/>
          <w:b/>
        </w:rPr>
        <w:t xml:space="preserve">Faculty of Medicine &amp; Pharmacy, Casablanca University</w:t>
      </w:r>
      <w:r>
        <w:br/>
      </w:r>
      <w:r>
        <w:t xml:space="preserve">MD in Psychiatry (2010–2015)</w:t>
      </w:r>
    </w:p>
    <w:p>
      <w:pPr>
        <w:numPr>
          <w:ilvl w:val="0"/>
          <w:numId w:val="1001"/>
        </w:numPr>
        <w:pStyle w:val="Compact"/>
      </w:pPr>
      <w:r>
        <w:rPr>
          <w:bCs/>
          <w:b/>
        </w:rPr>
        <w:t xml:space="preserve">King Fahd University of Petroleum &amp; Minerals, Saudi Arabia</w:t>
      </w:r>
      <w:r>
        <w:br/>
      </w:r>
      <w:r>
        <w:t xml:space="preserve">Postgraduate Diploma in Clinical Psychology (2016)</w:t>
      </w:r>
    </w:p>
    <w:p>
      <w:pPr>
        <w:numPr>
          <w:ilvl w:val="0"/>
          <w:numId w:val="1001"/>
        </w:numPr>
        <w:pStyle w:val="Compact"/>
      </w:pPr>
      <w:r>
        <w:rPr>
          <w:bCs/>
          <w:b/>
        </w:rPr>
        <w:t xml:space="preserve">International Society for Mental Health and Psychiatry</w:t>
      </w:r>
      <w:r>
        <w:br/>
      </w:r>
      <w:r>
        <w:t xml:space="preserve">Certificate in Cultural Competency in Mental Health (2018)</w:t>
      </w:r>
    </w:p>
    <w:bookmarkEnd w:id="22"/>
    <w:bookmarkStart w:id="26" w:name="professional-experience"/>
    <w:p>
      <w:pPr>
        <w:pStyle w:val="Heading2"/>
      </w:pPr>
      <w:r>
        <w:t xml:space="preserve">Professional Experience</w:t>
      </w:r>
    </w:p>
    <w:bookmarkStart w:id="23" w:name="X02f972383ffa3465160b32a49fea7dd7672c0dd"/>
    <w:p>
      <w:pPr>
        <w:pStyle w:val="Heading3"/>
      </w:pPr>
      <w:r>
        <w:t xml:space="preserve">Senior Psychiatrist | Casablanca Mental Health Center</w:t>
      </w:r>
    </w:p>
    <w:p>
      <w:pPr>
        <w:pStyle w:val="FirstParagraph"/>
      </w:pPr>
      <w:r>
        <w:rPr>
          <w:iCs/>
          <w:i/>
        </w:rPr>
        <w:t xml:space="preserve">January 2018 – Present</w:t>
      </w:r>
    </w:p>
    <w:p>
      <w:pPr>
        <w:numPr>
          <w:ilvl w:val="0"/>
          <w:numId w:val="1002"/>
        </w:numPr>
        <w:pStyle w:val="Compact"/>
      </w:pPr>
      <w:r>
        <w:t xml:space="preserve">Provided comprehensive psychiatric care to over 500 patients annually, including diagnosis, treatment planning, and follow-up for conditions such as depression, anxiety disorders, and bipolar disorder.</w:t>
      </w:r>
    </w:p>
    <w:p>
      <w:pPr>
        <w:numPr>
          <w:ilvl w:val="0"/>
          <w:numId w:val="1002"/>
        </w:numPr>
        <w:pStyle w:val="Compact"/>
      </w:pPr>
      <w:r>
        <w:t xml:space="preserve">Developed and implemented culturally adapted therapeutic interventions tailored to the unique needs of Moroccan patients in Casablanca.</w:t>
      </w:r>
    </w:p>
    <w:p>
      <w:pPr>
        <w:numPr>
          <w:ilvl w:val="0"/>
          <w:numId w:val="1002"/>
        </w:numPr>
        <w:pStyle w:val="Compact"/>
      </w:pPr>
      <w:r>
        <w:t xml:space="preserve">Collaborated with local NGOs to launch a mental health awareness campaign targeting youth in underprivileged areas of Morocco Casablanca, reaching over 2,000 individuals.</w:t>
      </w:r>
    </w:p>
    <w:p>
      <w:pPr>
        <w:numPr>
          <w:ilvl w:val="0"/>
          <w:numId w:val="1002"/>
        </w:numPr>
        <w:pStyle w:val="Compact"/>
      </w:pPr>
      <w:r>
        <w:t xml:space="preserve">Served as a mentor for junior psychiatrists and medical residents, contributing to the training of future mental health professionals in the region.</w:t>
      </w:r>
    </w:p>
    <w:bookmarkEnd w:id="23"/>
    <w:bookmarkStart w:id="24" w:name="clinical-psychiatrist-al-adala-hospital"/>
    <w:p>
      <w:pPr>
        <w:pStyle w:val="Heading3"/>
      </w:pPr>
      <w:r>
        <w:t xml:space="preserve">Clinical Psychiatrist | Al-Adala Hospital</w:t>
      </w:r>
    </w:p>
    <w:p>
      <w:pPr>
        <w:pStyle w:val="FirstParagraph"/>
      </w:pPr>
      <w:r>
        <w:rPr>
          <w:iCs/>
          <w:i/>
        </w:rPr>
        <w:t xml:space="preserve">August 2015 – December 2017</w:t>
      </w:r>
    </w:p>
    <w:p>
      <w:pPr>
        <w:numPr>
          <w:ilvl w:val="0"/>
          <w:numId w:val="1003"/>
        </w:numPr>
        <w:pStyle w:val="Compact"/>
      </w:pPr>
      <w:r>
        <w:t xml:space="preserve">Managed inpatient and outpatient psychiatric services, ensuring adherence to Moroccan healthcare standards and international best practices.</w:t>
      </w:r>
    </w:p>
    <w:p>
      <w:pPr>
        <w:numPr>
          <w:ilvl w:val="0"/>
          <w:numId w:val="1003"/>
        </w:numPr>
        <w:pStyle w:val="Compact"/>
      </w:pPr>
      <w:r>
        <w:t xml:space="preserve">Conducted psychotherapy sessions, cognitive-behavioral therapy (CBT), and group therapy programs for patients with trauma-related disorders.</w:t>
      </w:r>
    </w:p>
    <w:p>
      <w:pPr>
        <w:numPr>
          <w:ilvl w:val="0"/>
          <w:numId w:val="1003"/>
        </w:numPr>
        <w:pStyle w:val="Compact"/>
      </w:pPr>
      <w:r>
        <w:t xml:space="preserve">Participated in interdisciplinary teams to address mental health challenges in patients with comorbid medical conditions, particularly in rural areas of Morocco.</w:t>
      </w:r>
    </w:p>
    <w:bookmarkEnd w:id="24"/>
    <w:bookmarkStart w:id="25" w:name="Xf0426cfdeeab6d281ed1958982a825131dd03b0"/>
    <w:p>
      <w:pPr>
        <w:pStyle w:val="Heading3"/>
      </w:pPr>
      <w:r>
        <w:t xml:space="preserve">Research Assistant | Casablanca Institute of Psychiatry</w:t>
      </w:r>
    </w:p>
    <w:p>
      <w:pPr>
        <w:pStyle w:val="FirstParagraph"/>
      </w:pPr>
      <w:r>
        <w:rPr>
          <w:iCs/>
          <w:i/>
        </w:rPr>
        <w:t xml:space="preserve">June 2014 – July 2015</w:t>
      </w:r>
    </w:p>
    <w:p>
      <w:pPr>
        <w:numPr>
          <w:ilvl w:val="0"/>
          <w:numId w:val="1004"/>
        </w:numPr>
        <w:pStyle w:val="Compact"/>
      </w:pPr>
      <w:r>
        <w:t xml:space="preserve">Conducted research on the prevalence of depression in urban populations of Morocco Casablanca, publishing findings in the *Journal of North African Psychiatry*.</w:t>
      </w:r>
    </w:p>
    <w:p>
      <w:pPr>
        <w:numPr>
          <w:ilvl w:val="0"/>
          <w:numId w:val="1004"/>
        </w:numPr>
        <w:pStyle w:val="Compact"/>
      </w:pPr>
      <w:r>
        <w:t xml:space="preserve">Contributed to a national initiative to integrate mental health services into primary care systems across Morocco.</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treatment of psychiatric disorders, psychotherapy (CBT, psychodynamic therapy), medication management.</w:t>
      </w:r>
    </w:p>
    <w:p>
      <w:pPr>
        <w:numPr>
          <w:ilvl w:val="0"/>
          <w:numId w:val="1005"/>
        </w:numPr>
        <w:pStyle w:val="Compact"/>
      </w:pPr>
      <w:r>
        <w:rPr>
          <w:bCs/>
          <w:b/>
        </w:rPr>
        <w:t xml:space="preserve">Cultural Competence:</w:t>
      </w:r>
      <w:r>
        <w:t xml:space="preserve"> </w:t>
      </w:r>
      <w:r>
        <w:t xml:space="preserve">Deep understanding of Moroccan cultural norms, language proficiency in Arabic and French, ability to address stigma surrounding mental health in the region.</w:t>
      </w:r>
    </w:p>
    <w:p>
      <w:pPr>
        <w:numPr>
          <w:ilvl w:val="0"/>
          <w:numId w:val="1005"/>
        </w:numPr>
        <w:pStyle w:val="Compact"/>
      </w:pPr>
      <w:r>
        <w:rPr>
          <w:bCs/>
          <w:b/>
        </w:rPr>
        <w:t xml:space="preserve">Leadership:</w:t>
      </w:r>
      <w:r>
        <w:t xml:space="preserve"> </w:t>
      </w:r>
      <w:r>
        <w:t xml:space="preserve">Supervised multidisciplinary teams, led community outreach programs, and advocated for policy changes in mental health care.</w:t>
      </w:r>
    </w:p>
    <w:p>
      <w:pPr>
        <w:numPr>
          <w:ilvl w:val="0"/>
          <w:numId w:val="1005"/>
        </w:numPr>
        <w:pStyle w:val="Compact"/>
      </w:pPr>
      <w:r>
        <w:rPr>
          <w:bCs/>
          <w:b/>
        </w:rPr>
        <w:t xml:space="preserve">Technology:</w:t>
      </w:r>
      <w:r>
        <w:t xml:space="preserve"> </w:t>
      </w:r>
      <w:r>
        <w:t xml:space="preserve">Proficient in electronic medical records (EMR) systems and telepsychiatry platforms to expand access to care in Morocco Casablanca.</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Certificate in Telepsychiatry</w:t>
      </w:r>
      <w:r>
        <w:t xml:space="preserve"> </w:t>
      </w:r>
      <w:r>
        <w:t xml:space="preserve">– World Health Organization (2020)</w:t>
      </w:r>
    </w:p>
    <w:p>
      <w:pPr>
        <w:numPr>
          <w:ilvl w:val="0"/>
          <w:numId w:val="1006"/>
        </w:numPr>
        <w:pStyle w:val="Compact"/>
      </w:pPr>
      <w:r>
        <w:rPr>
          <w:bCs/>
          <w:b/>
        </w:rPr>
        <w:t xml:space="preserve">Seminar on Trauma-Informed Care</w:t>
      </w:r>
      <w:r>
        <w:t xml:space="preserve"> </w:t>
      </w:r>
      <w:r>
        <w:t xml:space="preserve">– Moroccan Association of Psychiatry (2019)</w:t>
      </w:r>
    </w:p>
    <w:p>
      <w:pPr>
        <w:numPr>
          <w:ilvl w:val="0"/>
          <w:numId w:val="1006"/>
        </w:numPr>
        <w:pStyle w:val="Compact"/>
      </w:pPr>
      <w:r>
        <w:rPr>
          <w:bCs/>
          <w:b/>
        </w:rPr>
        <w:t xml:space="preserve">Workshop on Mindfulness-Based Stress Reduction (MBSR)</w:t>
      </w:r>
      <w:r>
        <w:t xml:space="preserve"> </w:t>
      </w:r>
      <w:r>
        <w:t xml:space="preserve">– Casablanca Wellness Institute (2017)</w:t>
      </w:r>
    </w:p>
    <w:bookmarkEnd w:id="28"/>
    <w:bookmarkStart w:id="29" w:name="certifications"/>
    <w:p>
      <w:pPr>
        <w:pStyle w:val="Heading2"/>
      </w:pPr>
      <w:r>
        <w:t xml:space="preserve">Certifications</w:t>
      </w:r>
    </w:p>
    <w:p>
      <w:pPr>
        <w:numPr>
          <w:ilvl w:val="0"/>
          <w:numId w:val="1007"/>
        </w:numPr>
        <w:pStyle w:val="Compact"/>
      </w:pPr>
      <w:r>
        <w:rPr>
          <w:bCs/>
          <w:b/>
        </w:rPr>
        <w:t xml:space="preserve">Moroccan Medical Council License</w:t>
      </w:r>
      <w:r>
        <w:t xml:space="preserve"> </w:t>
      </w:r>
      <w:r>
        <w:t xml:space="preserve">– 2015</w:t>
      </w:r>
    </w:p>
    <w:p>
      <w:pPr>
        <w:numPr>
          <w:ilvl w:val="0"/>
          <w:numId w:val="1007"/>
        </w:numPr>
        <w:pStyle w:val="Compact"/>
      </w:pPr>
      <w:r>
        <w:rPr>
          <w:bCs/>
          <w:b/>
        </w:rPr>
        <w:t xml:space="preserve">Diploma in Psychiatric Clinical Practice (DPC)</w:t>
      </w:r>
      <w:r>
        <w:t xml:space="preserve"> </w:t>
      </w:r>
      <w:r>
        <w:t xml:space="preserve">– French Society of Psychiatry (2016)</w:t>
      </w:r>
    </w:p>
    <w:bookmarkEnd w:id="29"/>
    <w:bookmarkStart w:id="30" w:name="publications-contributions"/>
    <w:p>
      <w:pPr>
        <w:pStyle w:val="Heading2"/>
      </w:pPr>
      <w:r>
        <w:t xml:space="preserve">Publications &amp; Contributions</w:t>
      </w:r>
    </w:p>
    <w:p>
      <w:pPr>
        <w:numPr>
          <w:ilvl w:val="0"/>
          <w:numId w:val="1008"/>
        </w:numPr>
        <w:pStyle w:val="Compact"/>
      </w:pPr>
      <w:r>
        <w:t xml:space="preserve">Co-author of *Mental Health Challenges in Urban Morocco: A Casablanca Perspective* (2021, Journal of African Mental Health).</w:t>
      </w:r>
    </w:p>
    <w:p>
      <w:pPr>
        <w:numPr>
          <w:ilvl w:val="0"/>
          <w:numId w:val="1008"/>
        </w:numPr>
        <w:pStyle w:val="Compact"/>
      </w:pPr>
      <w:r>
        <w:t xml:space="preserve">Contributor to the *Moroccan National Mental Health Strategy* (2019–2023), focusing on accessibility and stigma reduction.</w:t>
      </w:r>
    </w:p>
    <w:bookmarkEnd w:id="30"/>
    <w:bookmarkStart w:id="31" w:name="language-proficiency"/>
    <w:p>
      <w:pPr>
        <w:pStyle w:val="Heading2"/>
      </w:pPr>
      <w:r>
        <w:t xml:space="preserve">Language Proficiency</w:t>
      </w:r>
    </w:p>
    <w:p>
      <w:pPr>
        <w:numPr>
          <w:ilvl w:val="0"/>
          <w:numId w:val="1009"/>
        </w:numPr>
        <w:pStyle w:val="Compact"/>
      </w:pPr>
      <w:r>
        <w:t xml:space="preserve">Arabic – Native speaker</w:t>
      </w:r>
    </w:p>
    <w:p>
      <w:pPr>
        <w:numPr>
          <w:ilvl w:val="0"/>
          <w:numId w:val="1009"/>
        </w:numPr>
        <w:pStyle w:val="Compact"/>
      </w:pPr>
      <w:r>
        <w:t xml:space="preserve">French – Fluent</w:t>
      </w:r>
    </w:p>
    <w:p>
      <w:pPr>
        <w:numPr>
          <w:ilvl w:val="0"/>
          <w:numId w:val="1009"/>
        </w:numPr>
        <w:pStyle w:val="Compact"/>
      </w:pPr>
      <w:r>
        <w:t xml:space="preserve">English – Advanced (IELTS 7.5)</w:t>
      </w:r>
    </w:p>
    <w:bookmarkEnd w:id="31"/>
    <w:bookmarkStart w:id="32" w:name="community-involvement"/>
    <w:p>
      <w:pPr>
        <w:pStyle w:val="Heading2"/>
      </w:pPr>
      <w:r>
        <w:t xml:space="preserve">Community Involvement</w:t>
      </w:r>
    </w:p>
    <w:p>
      <w:pPr>
        <w:numPr>
          <w:ilvl w:val="0"/>
          <w:numId w:val="1010"/>
        </w:numPr>
        <w:pStyle w:val="Compact"/>
      </w:pPr>
      <w:r>
        <w:t xml:space="preserve">Served on the board of the Moroccan Mental Health Association, promoting advocacy and education in Casablanca.</w:t>
      </w:r>
    </w:p>
    <w:p>
      <w:pPr>
        <w:numPr>
          <w:ilvl w:val="0"/>
          <w:numId w:val="1010"/>
        </w:numPr>
        <w:pStyle w:val="Compact"/>
      </w:pPr>
      <w:r>
        <w:t xml:space="preserve">Volunteered at local community centers to provide free mental health screenings and workshops for underserved populations.</w:t>
      </w:r>
    </w:p>
    <w:bookmarkEnd w:id="32"/>
    <w:bookmarkStart w:id="33" w:name="references"/>
    <w:p>
      <w:pPr>
        <w:pStyle w:val="Heading2"/>
      </w:pPr>
      <w:r>
        <w:t xml:space="preserve">References</w:t>
      </w:r>
    </w:p>
    <w:p>
      <w:pPr>
        <w:pStyle w:val="FirstParagraph"/>
      </w:pPr>
      <w:r>
        <w:t xml:space="preserve">Available upon request. Contact Dr. Amina El-Khatib at a.elkhatib@casablanca.psychiatry or +212 6 12 34 56 78.</w:t>
      </w:r>
    </w:p>
    <w:p>
      <w:r>
        <w:pict>
          <v:rect style="width:0;height:1.5pt" o:hralign="center" o:hrstd="t" o:hr="t"/>
        </w:pict>
      </w:r>
    </w:p>
    <w:p>
      <w:pPr>
        <w:pStyle w:val="FirstParagraph"/>
      </w:pPr>
      <w:r>
        <w:rPr>
          <w:iCs/>
          <w:i/>
        </w:rPr>
        <w:t xml:space="preserve">Resume for Psychiatrist in Morocco Casablanca – Designed to reflect expertise, cultural sensitivity, and dedication to mental health care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Morocco Casablanca</dc:title>
  <dc:creator/>
  <dc:language>en</dc:language>
  <cp:keywords/>
  <dcterms:created xsi:type="dcterms:W3CDTF">2025-12-11T18:26:39Z</dcterms:created>
  <dcterms:modified xsi:type="dcterms:W3CDTF">2025-12-11T18:26:39Z</dcterms:modified>
</cp:coreProperties>
</file>

<file path=docProps/custom.xml><?xml version="1.0" encoding="utf-8"?>
<Properties xmlns="http://schemas.openxmlformats.org/officeDocument/2006/custom-properties" xmlns:vt="http://schemas.openxmlformats.org/officeDocument/2006/docPropsVTypes"/>
</file>