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dr.-sunita-sharma-m.d."/>
    <w:p>
      <w:pPr>
        <w:pStyle w:val="Heading1"/>
      </w:pPr>
      <w:r>
        <w:t xml:space="preserve">Dr. Sunita Sharma, M.D.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Kalam Pokhari, Kathmandu,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+977-9841234567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drsunitasharma@nepalpsychiatry.org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10 years of experience in providing compassionate and evidence-based mental health care in Nepal Kathmandu. Specializing in the diagnosis and treatment of a wide range of psychiatric disorders, including depression, anxiety, bipolar disorder, and schizophrenia. Committed to addressing mental health stigma and promoting holistic well-being in diverse communities across Nepal Kathmandu. Proficient in cultural sensitivity training to effectively serve patients from various backgrounds. A strong advocate for integrating modern psychiatric practices with traditional Nepalese healing approaches.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Tribhuvan University, Nepal (2008–2013)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in Psychiatry</w:t>
      </w:r>
      <w:r>
        <w:t xml:space="preserve">, Institute of Medicine, Tribhuvan University, Nepal (2014–2017)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Child and Adolescent Psychiatry</w:t>
      </w:r>
      <w:r>
        <w:t xml:space="preserve">, National Mental Health Program, Nepal (2018)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Nepal Mental Health Center, Kathmandu, Nepal</w:t>
      </w:r>
    </w:p>
    <w:p>
      <w:pPr>
        <w:numPr>
          <w:ilvl w:val="0"/>
          <w:numId w:val="1003"/>
        </w:numPr>
        <w:pStyle w:val="Compact"/>
      </w:pPr>
      <w:r>
        <w:t xml:space="preserve">Provided clinical care to over 500 patients annually, including inpatient and outpatient services for mood disorders, psychotic disorders, and substance use disorders.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individualized treatment plans incorporating pharmacotherapy, cognitive-behavioral therapy (CBT), and psychosocial support.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ensure comprehensive care for patients in Nepal Kathmandu, emphasizing patient-centered approaches.</w:t>
      </w:r>
    </w:p>
    <w:p>
      <w:pPr>
        <w:numPr>
          <w:ilvl w:val="0"/>
          <w:numId w:val="1003"/>
        </w:numPr>
        <w:pStyle w:val="Compact"/>
      </w:pPr>
      <w:r>
        <w:t xml:space="preserve">Conducted regular workshops on mental health awareness at local schools and community centers in Kathmandu, reaching over 1,000 individuals annually.</w:t>
      </w:r>
    </w:p>
    <w:bookmarkEnd w:id="22"/>
    <w:bookmarkStart w:id="23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Kathmandu Valley Psychiatric Hospital, Kathmandu, Nepal</w:t>
      </w:r>
    </w:p>
    <w:p>
      <w:pPr>
        <w:numPr>
          <w:ilvl w:val="0"/>
          <w:numId w:val="1004"/>
        </w:numPr>
        <w:pStyle w:val="Compact"/>
      </w:pPr>
      <w:r>
        <w:t xml:space="preserve">Managed a team of junior psychiatrists and psychiatric nurses, providing mentorship and training on evidence-based practices.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specialized trauma care program for survivors of natural disasters in Nepal Kathmandu.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prevalence of post-traumatic stress disorder (PTSD) among earthquake survivors in collaboration with local universities.</w:t>
      </w:r>
    </w:p>
    <w:bookmarkEnd w:id="23"/>
    <w:bookmarkStart w:id="24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Institute of Medicine, Tribhuvan University, Kathmandu, Nepal</w:t>
      </w:r>
    </w:p>
    <w:p>
      <w:pPr>
        <w:numPr>
          <w:ilvl w:val="0"/>
          <w:numId w:val="1005"/>
        </w:numPr>
        <w:pStyle w:val="Compact"/>
      </w:pPr>
      <w:r>
        <w:t xml:space="preserve">Trained medical students and residents in psychiatric assessment, diagnosis, and treatment planning.</w:t>
      </w:r>
    </w:p>
    <w:p>
      <w:pPr>
        <w:numPr>
          <w:ilvl w:val="0"/>
          <w:numId w:val="1005"/>
        </w:numPr>
        <w:pStyle w:val="Compact"/>
      </w:pPr>
      <w:r>
        <w:t xml:space="preserve">Delivered lectures on contemporary issues in psychiatry with a focus on the unique challenges of mental health care in Nepal Kathmandu.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Medical Council License</w:t>
      </w:r>
      <w:r>
        <w:t xml:space="preserve"> </w:t>
      </w:r>
      <w:r>
        <w:t xml:space="preserve">(Valid until 2030)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Psychiatric Association Certification in Psychiatry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Crisis Intervention and De-escalation Techniques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managing psychiatric disorders using DSM-5 criteria.</w:t>
      </w:r>
    </w:p>
    <w:p>
      <w:pPr>
        <w:numPr>
          <w:ilvl w:val="0"/>
          <w:numId w:val="1007"/>
        </w:numPr>
        <w:pStyle w:val="Compact"/>
      </w:pPr>
      <w:r>
        <w:t xml:space="preserve">Proficient in administering and interpreting psychological assessments (e.g., MMSE, BDI).</w:t>
      </w:r>
    </w:p>
    <w:p>
      <w:pPr>
        <w:numPr>
          <w:ilvl w:val="0"/>
          <w:numId w:val="1007"/>
        </w:numPr>
        <w:pStyle w:val="Compact"/>
      </w:pPr>
      <w:r>
        <w:t xml:space="preserve">Clinical experience with psychopharmacology, including antidepressants, antipsychotics, and mood stabilizers.</w:t>
      </w:r>
    </w:p>
    <w:p>
      <w:pPr>
        <w:numPr>
          <w:ilvl w:val="0"/>
          <w:numId w:val="1007"/>
        </w:numPr>
        <w:pStyle w:val="Compact"/>
      </w:pPr>
      <w:r>
        <w:t xml:space="preserve">Skilled in delivering individual and group therapy sessions tailored to cultural contexts in Nepal Kathmandu.</w:t>
      </w:r>
    </w:p>
    <w:p>
      <w:pPr>
        <w:numPr>
          <w:ilvl w:val="0"/>
          <w:numId w:val="1007"/>
        </w:numPr>
        <w:pStyle w:val="Compact"/>
      </w:pPr>
      <w:r>
        <w:t xml:space="preserve">Fluent in Nepali and English; basic understanding of Hindi and other regional languages.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Nepal Medical Council (NMC)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Nepalese Psychiatric Society (NPS)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Asian Pacific College of Psychiatry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with the Nepal Mental Health Foundation to organize free mental health camps in rural areas of Kathmandu Valley.</w:t>
      </w:r>
    </w:p>
    <w:p>
      <w:pPr>
        <w:numPr>
          <w:ilvl w:val="0"/>
          <w:numId w:val="1009"/>
        </w:numPr>
        <w:pStyle w:val="Compact"/>
      </w:pPr>
      <w:r>
        <w:t xml:space="preserve">Participated in national campaigns to reduce stigma around mental illness, including radio interviews and public seminars.</w:t>
      </w:r>
    </w:p>
    <w:p>
      <w:pPr>
        <w:numPr>
          <w:ilvl w:val="0"/>
          <w:numId w:val="1009"/>
        </w:numPr>
        <w:pStyle w:val="Compact"/>
      </w:pPr>
      <w:r>
        <w:t xml:space="preserve">Served as a speaker at the International Mental Health Conference 2023 in Kathmandu, highlighting the role of psychiatrists in Nepal's healthcare system.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Sharma, S. (2019). "Cultural Considerations in Psychiatric Care for Nepalese Patients." *Journal of South Asian Mental Health*, 12(3), 45–58.</w:t>
      </w:r>
    </w:p>
    <w:p>
      <w:pPr>
        <w:numPr>
          <w:ilvl w:val="0"/>
          <w:numId w:val="1010"/>
        </w:numPr>
        <w:pStyle w:val="Compact"/>
      </w:pPr>
      <w:r>
        <w:t xml:space="preserve">Sharma, S., &amp; Joshi, R. (2021). "Mental Health Impact of Natural Disasters in Nepal Kathmandu: A Case Study." *Nepal Medical Journal*, 73(4), 112–120.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Sunita Sharma at drsunitasharma@nepalpsychiatry.org for further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Nepal Kathmandu</dc:title>
  <dc:creator/>
  <dc:language>en</dc:language>
  <cp:keywords/>
  <dcterms:created xsi:type="dcterms:W3CDTF">2026-07-23T14:25:18Z</dcterms:created>
  <dcterms:modified xsi:type="dcterms:W3CDTF">2026-07-23T14:25:18Z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