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Dr.</w:t>
      </w:r>
      <w:r>
        <w:t xml:space="preserve"> </w:t>
      </w:r>
      <w:r>
        <w:t xml:space="preserve">Emily</w:t>
      </w:r>
      <w:r>
        <w:t xml:space="preserve"> </w:t>
      </w:r>
      <w:r>
        <w:t xml:space="preserve">Carter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30" w:name="resume-of-dr.-emily-carter"/>
    <w:p>
      <w:pPr>
        <w:pStyle w:val="Heading1"/>
      </w:pPr>
      <w:r>
        <w:t xml:space="preserve">Resume of Dr. Emily Carter</w:t>
      </w:r>
    </w:p>
    <w:p>
      <w:pPr>
        <w:pStyle w:val="FirstParagraph"/>
      </w:pPr>
      <w:r>
        <w:rPr>
          <w:bCs/>
          <w:b/>
        </w:rPr>
        <w:t xml:space="preserve">Psiychiatrist in New Zealand Wellington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Dr. Emily Carter, MBChB, FRANZCP</w:t>
      </w:r>
      <w:r>
        <w:br/>
      </w:r>
      <w:r>
        <w:t xml:space="preserve">Address: 123 Wellington Central, Wellington, New Zealand</w:t>
      </w:r>
      <w:r>
        <w:br/>
      </w:r>
      <w:r>
        <w:t xml:space="preserve">Phone: +64 4 123 4567</w:t>
      </w:r>
      <w:r>
        <w:br/>
      </w:r>
      <w:r>
        <w:t xml:space="preserve">Email: emily.carter@psychiatrist.nz</w:t>
      </w:r>
      <w:r>
        <w:br/>
      </w:r>
      <w:r>
        <w:t xml:space="preserve">LinkedIn: linkedin.com/in/emilycarter-psychiatrist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Experienced Psychiatrist with over 10 years of expertise in diagnosing and treating mental health disorders. Specializing in adult psychiatry, child and adolescent mental health, and community-based care. Committed to delivering compassionate, evidence-based treatment within New Zealand Wellington’s diverse population. Proven ability to collaborate with multidisciplinary teams to improve patient outcomes. A strong advocate for mental health awareness in New Zealand Wellington’s healthcare system.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nior-psychiatrist"/>
    <w:p>
      <w:pPr>
        <w:pStyle w:val="Heading3"/>
      </w:pPr>
      <w:r>
        <w:t xml:space="preserve">Senior Psychiatrist</w:t>
      </w:r>
    </w:p>
    <w:p>
      <w:pPr>
        <w:pStyle w:val="FirstParagraph"/>
      </w:pPr>
      <w:r>
        <w:rPr>
          <w:iCs/>
          <w:i/>
        </w:rPr>
        <w:t xml:space="preserve">Wellington Regional Hospital, New Zealand Wellington</w:t>
      </w:r>
    </w:p>
    <w:p>
      <w:pPr>
        <w:pStyle w:val="BodyText"/>
      </w:pPr>
      <w:r>
        <w:rPr>
          <w:bCs/>
          <w:b/>
        </w:rPr>
        <w:t xml:space="preserve">July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comprehensive psychiatric assessments and treatment plans for patients with complex mental health conditions, including depression, anxiety, bipolar disorder, and schizophrenia.</w:t>
      </w:r>
    </w:p>
    <w:p>
      <w:pPr>
        <w:numPr>
          <w:ilvl w:val="0"/>
          <w:numId w:val="1001"/>
        </w:numPr>
        <w:pStyle w:val="Compact"/>
      </w:pPr>
      <w:r>
        <w:t xml:space="preserve">Led a team of junior psychiatrists and trainees in clinical rounds, ensuring adherence to New Zealand Wellington’s healthcare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general practitioners (GPs) and community organizations in New Zealand Wellington to create seamless care pathways for patients transitioning between hospital and outpatient services.</w:t>
      </w:r>
    </w:p>
    <w:p>
      <w:pPr>
        <w:numPr>
          <w:ilvl w:val="0"/>
          <w:numId w:val="1001"/>
        </w:numPr>
        <w:pStyle w:val="Compact"/>
      </w:pPr>
      <w:r>
        <w:t xml:space="preserve">Conducted research on the efficacy of culturally responsive therapies for Māori patients, contributing to the development of guidelines for Indigenous mental health in New Zealand.</w:t>
      </w:r>
    </w:p>
    <w:p>
      <w:pPr>
        <w:numPr>
          <w:ilvl w:val="0"/>
          <w:numId w:val="1001"/>
        </w:numPr>
        <w:pStyle w:val="Compact"/>
      </w:pPr>
      <w:r>
        <w:t xml:space="preserve">Delivered workshops on mental health first aid to local schools and community centers in Wellington, promoting early intervention and stigma reduction.</w:t>
      </w:r>
    </w:p>
    <w:bookmarkEnd w:id="22"/>
    <w:bookmarkStart w:id="23" w:name="psychiatrist"/>
    <w:p>
      <w:pPr>
        <w:pStyle w:val="Heading3"/>
      </w:pPr>
      <w:r>
        <w:t xml:space="preserve">Psychiatrist</w:t>
      </w:r>
    </w:p>
    <w:p>
      <w:pPr>
        <w:pStyle w:val="FirstParagraph"/>
      </w:pPr>
      <w:r>
        <w:rPr>
          <w:iCs/>
          <w:i/>
        </w:rPr>
        <w:t xml:space="preserve">New Zealand Wellington Mental Health Clinic</w:t>
      </w:r>
    </w:p>
    <w:p>
      <w:pPr>
        <w:pStyle w:val="BodyText"/>
      </w:pPr>
      <w:r>
        <w:rPr>
          <w:bCs/>
          <w:b/>
        </w:rPr>
        <w:t xml:space="preserve">March 2015 – June 2018</w:t>
      </w:r>
    </w:p>
    <w:p>
      <w:pPr>
        <w:numPr>
          <w:ilvl w:val="0"/>
          <w:numId w:val="1002"/>
        </w:numPr>
        <w:pStyle w:val="Compact"/>
      </w:pPr>
      <w:r>
        <w:t xml:space="preserve">Managed a caseload of 50+ patients, utilizing cognitive behavioral therapy (CBT), dialectical behavior therapy (DBT), and medication management to address diverse psychiatric needs.</w:t>
      </w:r>
    </w:p>
    <w:p>
      <w:pPr>
        <w:numPr>
          <w:ilvl w:val="0"/>
          <w:numId w:val="1002"/>
        </w:numPr>
        <w:pStyle w:val="Compact"/>
      </w:pPr>
      <w:r>
        <w:t xml:space="preserve">Implemented trauma-informed care practices aligned with New Zealand Wellington’s national mental health strategies, improving patient engagement and recovery rates.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telehealth program, expanding access to psychiatric services for rural communities in Wellington and surrounding regions.</w:t>
      </w:r>
    </w:p>
    <w:p>
      <w:pPr>
        <w:numPr>
          <w:ilvl w:val="0"/>
          <w:numId w:val="1002"/>
        </w:numPr>
        <w:pStyle w:val="Compact"/>
      </w:pPr>
      <w:r>
        <w:t xml:space="preserve">Served on the hospital’s ethics committee, reviewing cases involving challenging psychiatric diagnoses and treatment dilemmas in New Zealand Wellington.</w:t>
      </w:r>
    </w:p>
    <w:p>
      <w:pPr>
        <w:numPr>
          <w:ilvl w:val="0"/>
          <w:numId w:val="1002"/>
        </w:numPr>
        <w:pStyle w:val="Compact"/>
      </w:pPr>
      <w:r>
        <w:t xml:space="preserve">Published articles on mental health policy in local journals, advocating for increased funding for community-based mental health initiatives in New Zealand Wellington.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M.B.Ch.B. (Bachelor of Medicine, Bachelor of Surgery)</w:t>
      </w:r>
      <w:r>
        <w:br/>
      </w:r>
      <w:r>
        <w:t xml:space="preserve">University of Auckland, New Zealand</w:t>
      </w:r>
      <w:r>
        <w:br/>
      </w:r>
      <w:r>
        <w:rPr>
          <w:iCs/>
          <w:i/>
        </w:rPr>
        <w:t xml:space="preserve">Graduated: 2010</w:t>
      </w:r>
    </w:p>
    <w:p>
      <w:pPr>
        <w:pStyle w:val="BodyText"/>
      </w:pPr>
      <w:r>
        <w:rPr>
          <w:bCs/>
          <w:b/>
        </w:rPr>
        <w:t xml:space="preserve">Fellowship in Psychiatry (FRANZCP)</w:t>
      </w:r>
      <w:r>
        <w:br/>
      </w:r>
      <w:r>
        <w:t xml:space="preserve">Royal Australian and New Zealand College of Psychiatrists</w:t>
      </w:r>
      <w:r>
        <w:br/>
      </w:r>
      <w:r>
        <w:rPr>
          <w:iCs/>
          <w:i/>
        </w:rPr>
        <w:t xml:space="preserve">Completed: 2015</w:t>
      </w:r>
    </w:p>
    <w:p>
      <w:pPr>
        <w:pStyle w:val="BodyText"/>
      </w:pPr>
      <w:r>
        <w:rPr>
          <w:bCs/>
          <w:b/>
        </w:rPr>
        <w:t xml:space="preserve">Master’s in Mental Health Studies</w:t>
      </w:r>
      <w:r>
        <w:br/>
      </w:r>
      <w:r>
        <w:t xml:space="preserve">Victoria University of Wellington, New Zealand</w:t>
      </w:r>
      <w:r>
        <w:br/>
      </w:r>
      <w:r>
        <w:rPr>
          <w:iCs/>
          <w:i/>
        </w:rPr>
        <w:t xml:space="preserve">Graduated: 2017</w:t>
      </w:r>
    </w:p>
    <w:bookmarkEnd w:id="25"/>
    <w:bookmarkStart w:id="26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3"/>
        </w:numPr>
        <w:pStyle w:val="Compact"/>
      </w:pPr>
      <w:r>
        <w:t xml:space="preserve">Registration with the Medical Council of New Zealand (MCNZ) – Current.</w:t>
      </w:r>
    </w:p>
    <w:p>
      <w:pPr>
        <w:numPr>
          <w:ilvl w:val="0"/>
          <w:numId w:val="1003"/>
        </w:numPr>
        <w:pStyle w:val="Compact"/>
      </w:pPr>
      <w:r>
        <w:t xml:space="preserve">Certified in CBT and DBT through the American Psychological Association (APA), applicable to practice in New Zealand Wellington.</w:t>
      </w:r>
    </w:p>
    <w:p>
      <w:pPr>
        <w:numPr>
          <w:ilvl w:val="0"/>
          <w:numId w:val="1003"/>
        </w:numPr>
        <w:pStyle w:val="Compact"/>
      </w:pPr>
      <w:r>
        <w:t xml:space="preserve">Advanced Trauma Life Support (ATLS) certification for emergency psychiatric care.</w:t>
      </w:r>
    </w:p>
    <w:p>
      <w:pPr>
        <w:numPr>
          <w:ilvl w:val="0"/>
          <w:numId w:val="1003"/>
        </w:numPr>
        <w:pStyle w:val="Compact"/>
      </w:pPr>
      <w:r>
        <w:t xml:space="preserve">Completed a 12-week training program on Māori mental health, approved by Te Rōpū Whakamana Hauora Māori (Māori Health Providers’ Association).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psychiatric diagnosis and treatment, including pharmacotherapy and psychotherapy.</w:t>
      </w:r>
    </w:p>
    <w:p>
      <w:pPr>
        <w:numPr>
          <w:ilvl w:val="0"/>
          <w:numId w:val="1004"/>
        </w:numPr>
        <w:pStyle w:val="Compact"/>
      </w:pPr>
      <w:r>
        <w:t xml:space="preserve">Fluent in English and proficient in Te Reo Māori (Māori language), enhancing communication with Indigenous patients in New Zealand Wellington.</w:t>
      </w:r>
    </w:p>
    <w:p>
      <w:pPr>
        <w:numPr>
          <w:ilvl w:val="0"/>
          <w:numId w:val="1004"/>
        </w:numPr>
        <w:pStyle w:val="Compact"/>
      </w:pPr>
      <w:r>
        <w:t xml:space="preserve">Skilled in using electronic health records (EHRs) systems such as Medtech and OpenEMR, tailored for psychiatric care.</w:t>
      </w:r>
    </w:p>
    <w:p>
      <w:pPr>
        <w:numPr>
          <w:ilvl w:val="0"/>
          <w:numId w:val="1004"/>
        </w:numPr>
        <w:pStyle w:val="Compact"/>
      </w:pPr>
      <w:r>
        <w:t xml:space="preserve">Strong leadership and team collaboration abilities, with experience managing clinical teams in New Zealand Wellington hospitals.</w:t>
      </w:r>
    </w:p>
    <w:p>
      <w:pPr>
        <w:numPr>
          <w:ilvl w:val="0"/>
          <w:numId w:val="1004"/>
        </w:numPr>
        <w:pStyle w:val="Compact"/>
      </w:pPr>
      <w:r>
        <w:t xml:space="preserve">Cultural competence in addressing the unique mental health needs of New Zealand’s diverse population.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New Zealand Society of Psychiatrists (NZSP)</w:t>
      </w:r>
    </w:p>
    <w:p>
      <w:pPr>
        <w:numPr>
          <w:ilvl w:val="0"/>
          <w:numId w:val="1005"/>
        </w:numPr>
        <w:pStyle w:val="Compact"/>
      </w:pPr>
      <w:r>
        <w:t xml:space="preserve">Member, Royal Australian and New Zealand College of Psychiatrists (RANZCP)</w:t>
      </w:r>
    </w:p>
    <w:p>
      <w:pPr>
        <w:numPr>
          <w:ilvl w:val="0"/>
          <w:numId w:val="1005"/>
        </w:numPr>
        <w:pStyle w:val="Compact"/>
      </w:pPr>
      <w:r>
        <w:t xml:space="preserve">Volunteer, Wellington Mental Health Foundation – Advocacy and Public Education Committee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Regularly participates in mental health awareness campaigns in New Zealand Wellington, such as the annual “Mind Matters” festival. Also serves on the board of a local nonprofit providing free counseling services to low-income families.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an article titled “Culturally Responsive Psychiatry in Aotearoa New Zealand” published in the *New Zealand Medical Journal* (2021). Co-authored a research paper on telepsychiatry in rural areas, featured in *The Lancet Psychiatry* (2020).</w:t>
      </w:r>
    </w:p>
    <w:bookmarkEnd w:id="29"/>
    <w:p>
      <w:pPr>
        <w:pStyle w:val="BodyText"/>
      </w:pPr>
      <w:r>
        <w:t xml:space="preserve">This resume is tailored for the role of Psychiatrist in New Zealand Wellington, emphasizing clinical excellence, cultural sensitivity, and community engagement. It reflects a commitment to advancing mental health care within the unique context of New Zealand’s healthcare landscape.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Dr. Emily Carter - Psychiatrist in New Zealand Wellington</dc:title>
  <dc:creator/>
  <dc:language>en</dc:language>
  <cp:keywords/>
  <dcterms:created xsi:type="dcterms:W3CDTF">2026-09-27T23:49:26Z</dcterms:created>
  <dcterms:modified xsi:type="dcterms:W3CDTF">2026-09-27T23:49:26Z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