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dr.-ayesha-khan-md-psychiatry"/>
    <w:p>
      <w:pPr>
        <w:pStyle w:val="Heading1"/>
      </w:pPr>
      <w:r>
        <w:t xml:space="preserve">Dr. Ayesha Khan, MD (Psychiatry)</w:t>
      </w:r>
    </w:p>
    <w:p>
      <w:pPr>
        <w:pStyle w:val="FirstParagraph"/>
      </w:pPr>
      <w:r>
        <w:rPr>
          <w:bCs/>
          <w:b/>
        </w:rPr>
        <w:t xml:space="preserve">Address:</w:t>
      </w:r>
      <w:r>
        <w:t xml:space="preserve"> </w:t>
      </w:r>
      <w:r>
        <w:t xml:space="preserve">123 Gulshan-e-Iqbal, Karachi, Pakistan |</w:t>
      </w:r>
      <w:r>
        <w:t xml:space="preserve"> </w:t>
      </w:r>
      <w:r>
        <w:rPr>
          <w:bCs/>
          <w:b/>
        </w:rPr>
        <w:t xml:space="preserve">Email:</w:t>
      </w:r>
      <w:r>
        <w:t xml:space="preserve"> </w:t>
      </w:r>
      <w:r>
        <w:t xml:space="preserve">ayesha.khan@psychiatrist.pk |</w:t>
      </w:r>
      <w:r>
        <w:t xml:space="preserve"> </w:t>
      </w:r>
      <w:r>
        <w:rPr>
          <w:bCs/>
          <w:b/>
        </w:rPr>
        <w:t xml:space="preserve">Phone:</w:t>
      </w:r>
      <w:r>
        <w:t xml:space="preserve"> </w:t>
      </w:r>
      <w:r>
        <w:t xml:space="preserve">+92-300-1234567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Psychiatrist with over 8 years of experience in diagnosing and treating mental health disorders in Pakistan Karachi. Specializing in adult psychiatry, child and adolescent mental health, and trauma-informed care, I am dedicated to providing culturally sensitive care to patients across diverse socioeconomic backgrounds. My work at leading hospitals in Karachi has equipped me with expertise in managing complex psychiatric cases, including depression, anxiety disorders, bipolar disorder, and schizophrenia. Committed to advancing mental health awareness in Pakistan Karachi through community outreach programs and collaboration with local NGOs.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Aga Khan University, Karachi, Pakistan (2010-2015)</w:t>
      </w:r>
    </w:p>
    <w:p>
      <w:pPr>
        <w:numPr>
          <w:ilvl w:val="0"/>
          <w:numId w:val="1001"/>
        </w:numPr>
        <w:pStyle w:val="Compact"/>
      </w:pPr>
      <w:r>
        <w:rPr>
          <w:bCs/>
          <w:b/>
        </w:rPr>
        <w:t xml:space="preserve">MD in Psychiatry</w:t>
      </w:r>
      <w:r>
        <w:t xml:space="preserve">, Department of Psychiatry, Jinnah Postgraduate Medical Centre (JPMC), Karachi, Pakistan (2015-2018)</w:t>
      </w:r>
    </w:p>
    <w:p>
      <w:pPr>
        <w:numPr>
          <w:ilvl w:val="0"/>
          <w:numId w:val="1001"/>
        </w:numPr>
        <w:pStyle w:val="Compact"/>
      </w:pPr>
      <w:r>
        <w:rPr>
          <w:bCs/>
          <w:b/>
        </w:rPr>
        <w:t xml:space="preserve">Postgraduate Diploma in Child and Adolescent Psychiatry</w:t>
      </w:r>
      <w:r>
        <w:t xml:space="preserve">, Pakistan Psychiatric Association, Islamabad (2019)</w:t>
      </w:r>
    </w:p>
    <w:p>
      <w:r>
        <w:pict>
          <v:rect style="width:0;height:1.5pt" o:hralign="center" o:hrstd="t" o:hr="t"/>
        </w:pict>
      </w:r>
    </w:p>
    <w:bookmarkEnd w:id="21"/>
    <w:bookmarkStart w:id="24" w:name="professional-experience"/>
    <w:p>
      <w:pPr>
        <w:pStyle w:val="Heading2"/>
      </w:pPr>
      <w:r>
        <w:t xml:space="preserve">Professional Experience</w:t>
      </w:r>
    </w:p>
    <w:bookmarkStart w:id="22" w:name="consultant-psychiatrist"/>
    <w:p>
      <w:pPr>
        <w:pStyle w:val="Heading3"/>
      </w:pPr>
      <w:r>
        <w:t xml:space="preserve">Consultant Psychiatrist</w:t>
      </w:r>
    </w:p>
    <w:p>
      <w:pPr>
        <w:pStyle w:val="FirstParagraph"/>
      </w:pPr>
      <w:r>
        <w:rPr>
          <w:bCs/>
          <w:b/>
        </w:rPr>
        <w:t xml:space="preserve">Jinnah Postgraduate Medical Centre (JPMC), Karachi, Pakistan</w:t>
      </w:r>
      <w:r>
        <w:t xml:space="preserve"> </w:t>
      </w:r>
      <w:r>
        <w:t xml:space="preserve">| Jan 2018 – Present</w:t>
      </w:r>
    </w:p>
    <w:p>
      <w:pPr>
        <w:numPr>
          <w:ilvl w:val="0"/>
          <w:numId w:val="1002"/>
        </w:numPr>
        <w:pStyle w:val="Compact"/>
      </w:pPr>
      <w:r>
        <w:t xml:space="preserve">Provided clinical supervision to junior residents and medical students in the Psychiatry Department, emphasizing evidence-based practices tailored to the cultural context of Pakistan Karachi.</w:t>
      </w:r>
    </w:p>
    <w:p>
      <w:pPr>
        <w:numPr>
          <w:ilvl w:val="0"/>
          <w:numId w:val="1002"/>
        </w:numPr>
        <w:pStyle w:val="Compact"/>
      </w:pPr>
      <w:r>
        <w:t xml:space="preserve">Conducted individual and group therapy sessions for patients with severe mental illnesses, including schizophrenia and major depressive disorder, ensuring adherence to WHO guidelines for resource-limited settings.</w:t>
      </w:r>
    </w:p>
    <w:p>
      <w:pPr>
        <w:numPr>
          <w:ilvl w:val="0"/>
          <w:numId w:val="1002"/>
        </w:numPr>
        <w:pStyle w:val="Compact"/>
      </w:pPr>
      <w:r>
        <w:t xml:space="preserve">Collaborated with multidisciplinary teams (psychologists, social workers, and neurologists) to develop holistic treatment plans for patients in the outpatient and inpatient departments.</w:t>
      </w:r>
    </w:p>
    <w:p>
      <w:pPr>
        <w:numPr>
          <w:ilvl w:val="0"/>
          <w:numId w:val="1002"/>
        </w:numPr>
        <w:pStyle w:val="Compact"/>
      </w:pPr>
      <w:r>
        <w:t xml:space="preserve">Organized free mental health workshops in underserved communities of Karachi to reduce stigma around psychiatric illnesses and promote early intervention.</w:t>
      </w:r>
    </w:p>
    <w:p>
      <w:pPr>
        <w:numPr>
          <w:ilvl w:val="0"/>
          <w:numId w:val="1002"/>
        </w:numPr>
        <w:pStyle w:val="Compact"/>
      </w:pPr>
      <w:r>
        <w:t xml:space="preserve">Published research on the prevalence of post-traumatic stress disorder (PTSD) among refugees from conflict zones, contributing to mental health policy discussions in Pakistan Karachi.</w:t>
      </w:r>
    </w:p>
    <w:bookmarkEnd w:id="22"/>
    <w:bookmarkStart w:id="23" w:name="resident-psychiatrist"/>
    <w:p>
      <w:pPr>
        <w:pStyle w:val="Heading3"/>
      </w:pPr>
      <w:r>
        <w:t xml:space="preserve">Resident Psychiatrist</w:t>
      </w:r>
    </w:p>
    <w:p>
      <w:pPr>
        <w:pStyle w:val="FirstParagraph"/>
      </w:pPr>
      <w:r>
        <w:rPr>
          <w:bCs/>
          <w:b/>
        </w:rPr>
        <w:t xml:space="preserve">Shifa International Hospital, Islamabad (with rotation at JPMC), Pakistan</w:t>
      </w:r>
      <w:r>
        <w:t xml:space="preserve"> </w:t>
      </w:r>
      <w:r>
        <w:t xml:space="preserve">| Aug 2015 – Dec 2017</w:t>
      </w:r>
    </w:p>
    <w:p>
      <w:pPr>
        <w:numPr>
          <w:ilvl w:val="0"/>
          <w:numId w:val="1003"/>
        </w:numPr>
        <w:pStyle w:val="Compact"/>
      </w:pPr>
      <w:r>
        <w:t xml:space="preserve">Managed inpatient and outpatient psychiatric cases, including emergency interventions for suicidal ideation and acute psychosis.</w:t>
      </w:r>
    </w:p>
    <w:p>
      <w:pPr>
        <w:numPr>
          <w:ilvl w:val="0"/>
          <w:numId w:val="1003"/>
        </w:numPr>
        <w:pStyle w:val="Compact"/>
      </w:pPr>
      <w:r>
        <w:t xml:space="preserve">Contributed to the development of a trauma care protocol for patients affected by natural disasters, a critical need in Pakistan Karachi due to frequent floods and urban overcrowding.</w:t>
      </w:r>
    </w:p>
    <w:p>
      <w:pPr>
        <w:numPr>
          <w:ilvl w:val="0"/>
          <w:numId w:val="1003"/>
        </w:numPr>
        <w:pStyle w:val="Compact"/>
      </w:pPr>
      <w:r>
        <w:t xml:space="preserve">Participated in telemedicine initiatives to extend psychiatric care to remote areas of Sindh province, aligning with national efforts to improve mental health accessibility in Pakistan.</w:t>
      </w:r>
    </w:p>
    <w:p>
      <w:pPr>
        <w:numPr>
          <w:ilvl w:val="0"/>
          <w:numId w:val="1003"/>
        </w:numPr>
        <w:pStyle w:val="Compact"/>
      </w:pPr>
      <w:r>
        <w:t xml:space="preserve">Received training in cognitive-behavioral therapy (CBT) and dialectical behavior therapy (DBT), which are increasingly adopted by psychiatrists in Karachi for treating mood disorders.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t xml:space="preserve">Psychiatric assessment and diagnosis (DSM-5 and ICD-10 standards)</w:t>
      </w:r>
    </w:p>
    <w:p>
      <w:pPr>
        <w:numPr>
          <w:ilvl w:val="0"/>
          <w:numId w:val="1004"/>
        </w:numPr>
        <w:pStyle w:val="Compact"/>
      </w:pPr>
      <w:r>
        <w:t xml:space="preserve">Clinical supervision and teaching in psychiatry</w:t>
      </w:r>
    </w:p>
    <w:p>
      <w:pPr>
        <w:numPr>
          <w:ilvl w:val="0"/>
          <w:numId w:val="1004"/>
        </w:numPr>
        <w:pStyle w:val="Compact"/>
      </w:pPr>
      <w:r>
        <w:t xml:space="preserve">Cultural competency in treating patients from diverse backgrounds in Pakistan Karachi</w:t>
      </w:r>
    </w:p>
    <w:p>
      <w:pPr>
        <w:numPr>
          <w:ilvl w:val="0"/>
          <w:numId w:val="1004"/>
        </w:numPr>
        <w:pStyle w:val="Compact"/>
      </w:pPr>
      <w:r>
        <w:t xml:space="preserve">Experience with psychopharmacology, including antidepressants, antipsychotics, and mood stabilizers</w:t>
      </w:r>
    </w:p>
    <w:p>
      <w:pPr>
        <w:numPr>
          <w:ilvl w:val="0"/>
          <w:numId w:val="1004"/>
        </w:numPr>
        <w:pStyle w:val="Compact"/>
      </w:pPr>
      <w:r>
        <w:t xml:space="preserve">Proficient in using electronic medical records (EMR) systems common in Pakistani healthcare institutions</w:t>
      </w:r>
    </w:p>
    <w:p>
      <w:pPr>
        <w:numPr>
          <w:ilvl w:val="0"/>
          <w:numId w:val="1004"/>
        </w:numPr>
        <w:pStyle w:val="Compact"/>
      </w:pPr>
      <w:r>
        <w:t xml:space="preserve">Fluent in Urdu, English, and basic Hindi for patient communication</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Psychiatrist</w:t>
      </w:r>
      <w:r>
        <w:t xml:space="preserve">, College of Physicians and Surgeons Pakistan (CPSP), 2018</w:t>
      </w:r>
    </w:p>
    <w:p>
      <w:pPr>
        <w:numPr>
          <w:ilvl w:val="0"/>
          <w:numId w:val="1005"/>
        </w:numPr>
        <w:pStyle w:val="Compact"/>
      </w:pPr>
      <w:r>
        <w:rPr>
          <w:bCs/>
          <w:b/>
        </w:rPr>
        <w:t xml:space="preserve">Advanced Training in Trauma and Resilience</w:t>
      </w:r>
      <w:r>
        <w:t xml:space="preserve">, International Society for Traumatic Stress Studies, 2020</w:t>
      </w:r>
    </w:p>
    <w:p>
      <w:pPr>
        <w:numPr>
          <w:ilvl w:val="0"/>
          <w:numId w:val="1005"/>
        </w:numPr>
        <w:pStyle w:val="Compact"/>
      </w:pPr>
      <w:r>
        <w:rPr>
          <w:bCs/>
          <w:b/>
        </w:rPr>
        <w:t xml:space="preserve">CME: Mental Health in Conflict Zones</w:t>
      </w:r>
      <w:r>
        <w:t xml:space="preserve">, World Health Organization (WHO), 2019</w:t>
      </w:r>
    </w:p>
    <w:p>
      <w:pPr>
        <w:numPr>
          <w:ilvl w:val="0"/>
          <w:numId w:val="1005"/>
        </w:numPr>
        <w:pStyle w:val="Compact"/>
      </w:pPr>
      <w:r>
        <w:rPr>
          <w:bCs/>
          <w:b/>
        </w:rPr>
        <w:t xml:space="preserve">Membership, Pakistan Psychiatric Association (PPA)</w:t>
      </w:r>
      <w:r>
        <w:t xml:space="preserve"> </w:t>
      </w:r>
      <w:r>
        <w:t xml:space="preserve">| 2017 – Present</w:t>
      </w:r>
    </w:p>
    <w:p>
      <w:r>
        <w:pict>
          <v:rect style="width:0;height:1.5pt" o:hralign="center" o:hrstd="t" o:hr="t"/>
        </w:pict>
      </w:r>
    </w:p>
    <w:bookmarkEnd w:id="26"/>
    <w:bookmarkStart w:id="27" w:name="publications-research"/>
    <w:p>
      <w:pPr>
        <w:pStyle w:val="Heading2"/>
      </w:pPr>
      <w:r>
        <w:t xml:space="preserve">Publications &amp; Research</w:t>
      </w:r>
    </w:p>
    <w:p>
      <w:pPr>
        <w:numPr>
          <w:ilvl w:val="0"/>
          <w:numId w:val="1006"/>
        </w:numPr>
        <w:pStyle w:val="Compact"/>
      </w:pPr>
      <w:r>
        <w:rPr>
          <w:bCs/>
          <w:b/>
        </w:rPr>
        <w:t xml:space="preserve">"Mental Health Challenges in Urban Slums of Karachi: A Case Study"</w:t>
      </w:r>
      <w:r>
        <w:t xml:space="preserve">, Journal of Pakistani Psychiatry, 2021.</w:t>
      </w:r>
    </w:p>
    <w:p>
      <w:pPr>
        <w:numPr>
          <w:ilvl w:val="0"/>
          <w:numId w:val="1006"/>
        </w:numPr>
        <w:pStyle w:val="Compact"/>
      </w:pPr>
      <w:r>
        <w:rPr>
          <w:bCs/>
          <w:b/>
        </w:rPr>
        <w:t xml:space="preserve">"Efficacy of CBT in Treating Anxiety Disorders Among Adolescents in Pakistan"</w:t>
      </w:r>
      <w:r>
        <w:t xml:space="preserve">, International Journal of Mental Health and Addiction, 2019.</w:t>
      </w:r>
    </w:p>
    <w:p>
      <w:pPr>
        <w:numPr>
          <w:ilvl w:val="0"/>
          <w:numId w:val="1006"/>
        </w:numPr>
        <w:pStyle w:val="Compact"/>
      </w:pPr>
      <w:r>
        <w:t xml:space="preserve">Presented a paper on "Stigma and Access to Mental Health Care in Pakistan Karachi" at the National Psychiatry Conference, 2020.</w:t>
      </w:r>
    </w:p>
    <w:p>
      <w:r>
        <w:pict>
          <v:rect style="width:0;height:1.5pt" o:hralign="center" o:hrstd="t" o:hr="t"/>
        </w:pict>
      </w:r>
    </w:p>
    <w:bookmarkEnd w:id="27"/>
    <w:bookmarkStart w:id="28" w:name="community-engagement-volunteering"/>
    <w:p>
      <w:pPr>
        <w:pStyle w:val="Heading2"/>
      </w:pPr>
      <w:r>
        <w:t xml:space="preserve">Community Engagement &amp; Volunteering</w:t>
      </w:r>
    </w:p>
    <w:p>
      <w:pPr>
        <w:numPr>
          <w:ilvl w:val="0"/>
          <w:numId w:val="1007"/>
        </w:numPr>
        <w:pStyle w:val="Compact"/>
      </w:pPr>
      <w:r>
        <w:t xml:space="preserve">Volunteer Psychiatrist at the "Mind Matters" NGO, providing free counseling to low-income families in Karachi.</w:t>
      </w:r>
    </w:p>
    <w:p>
      <w:pPr>
        <w:numPr>
          <w:ilvl w:val="0"/>
          <w:numId w:val="1007"/>
        </w:numPr>
        <w:pStyle w:val="Compact"/>
      </w:pPr>
      <w:r>
        <w:t xml:space="preserve">Coordinated mental health awareness campaigns during World Mental Health Day, reaching over 5,000 residents in Karachi’s central districts.</w:t>
      </w:r>
    </w:p>
    <w:p>
      <w:pPr>
        <w:numPr>
          <w:ilvl w:val="0"/>
          <w:numId w:val="1007"/>
        </w:numPr>
        <w:pStyle w:val="Compact"/>
      </w:pPr>
      <w:r>
        <w:t xml:space="preserve">Advisory board member for the Karachi Mental Health Alliance, advocating for policy reforms in mental health care funding.</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Urdu (Native)</w:t>
      </w:r>
    </w:p>
    <w:p>
      <w:pPr>
        <w:numPr>
          <w:ilvl w:val="0"/>
          <w:numId w:val="1008"/>
        </w:numPr>
        <w:pStyle w:val="Compact"/>
      </w:pPr>
      <w:r>
        <w:t xml:space="preserve">English (Fluent)</w:t>
      </w:r>
    </w:p>
    <w:p>
      <w:pPr>
        <w:numPr>
          <w:ilvl w:val="0"/>
          <w:numId w:val="1008"/>
        </w:numPr>
        <w:pStyle w:val="Compact"/>
      </w:pPr>
      <w:r>
        <w:t xml:space="preserve">Hindi (Basic)</w:t>
      </w:r>
    </w:p>
    <w:p>
      <w:r>
        <w:pict>
          <v:rect style="width:0;height:1.5pt" o:hralign="center" o:hrstd="t" o:hr="t"/>
        </w:pict>
      </w:r>
    </w:p>
    <w:p>
      <w:pPr>
        <w:pStyle w:val="FirstParagraph"/>
      </w:pPr>
      <w:r>
        <w:t xml:space="preserve">This resume is tailored for a Psychiatrist in Pakistan Karachi, emphasizing expertise in culturally responsive care, community outreach, and collaboration with local institutions to address mental health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Pakistan Karachi</dc:title>
  <dc:creator/>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