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Fernanda</w:t>
      </w:r>
      <w:r>
        <w:t xml:space="preserve"> </w:t>
      </w:r>
      <w:r>
        <w:t xml:space="preserve">Lopez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f5a8869657d76e6c1feccb0c59cbd6623a75ccb"/>
    <w:p>
      <w:pPr>
        <w:pStyle w:val="Heading1"/>
      </w:pPr>
      <w:r>
        <w:t xml:space="preserve">Resume of Dr. Maria Fernanda Lopez - Psychiatrist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providing mental health care to diverse populations in Peru Lima. Specializing in mood disorders, trauma recovery, and child/adolescent psychiatry, I combine clinical expertise with a deep understanding of cultural nuances specific to Peruvian communities. My goal is to deliver patient-centered care that addresses both psychological and social factors influencing mental well-being. As a licensed professional in Peru Lima, I am committed to advancing mental health awareness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Nacional Mayor de San Marcos (UNMSM), Lima, Peru - 2008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Nacional EsSalud, Lima, Peru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Instituto de Psiquiatría Infantil, Lima, Peru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Regional de Lima Sur, Lima, Peru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500 patients annually with conditions such as depression, anxiety disorders, and schizophrenia.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for adults and children in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a culturally sensitive manner.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literacy for community leaders in Lima, focusing on reducing stigma around psychiatric care.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Clínica San José, Lima, Peru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sessions to patients with trauma-related disorders, emphasizing cultural competence in Peru Lima.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ensuring adherence to ethical standards and Peruvian mental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efficacy of cognitive-behavioral therapy (CBT) in treating PTSD among Peruvian refugees in Lima.</w:t>
      </w:r>
    </w:p>
    <w:bookmarkEnd w:id="24"/>
    <w:bookmarkStart w:id="25" w:name="assistant-psychiatrist"/>
    <w:p>
      <w:pPr>
        <w:pStyle w:val="Heading3"/>
      </w:pPr>
      <w:r>
        <w:rPr>
          <w:bCs/>
          <w:b/>
        </w:rPr>
        <w:t xml:space="preserve">Assistant Psychiatrist</w:t>
      </w:r>
    </w:p>
    <w:p>
      <w:pPr>
        <w:pStyle w:val="FirstParagraph"/>
      </w:pPr>
      <w:r>
        <w:rPr>
          <w:iCs/>
          <w:i/>
        </w:rPr>
        <w:t xml:space="preserve">Hospital de Emergencias Daniel Alcides Carrión, Lima, Peru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4"/>
        </w:numPr>
        <w:pStyle w:val="Compact"/>
      </w:pPr>
      <w:r>
        <w:t xml:space="preserve">Handled emergency psychiatric cases, including suicidal ideation and acute psychosis,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social workers to create aftercare plans for patients in Lima, ensuring continuity of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mental health disorders (e.g., bipolar disorder, OCD, ADHD)</w:t>
      </w:r>
    </w:p>
    <w:p>
      <w:pPr>
        <w:numPr>
          <w:ilvl w:val="0"/>
          <w:numId w:val="1005"/>
        </w:numPr>
        <w:pStyle w:val="Compact"/>
      </w:pPr>
      <w:r>
        <w:t xml:space="preserve">Proficient in psychotherapy modalities: CBT, psychodynamic therapy, and family systems therapy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Knowledge of Peruvian mental health policies and cultural practices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patients in Peru Lima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(Peru)</w:t>
      </w:r>
      <w:r>
        <w:t xml:space="preserve"> </w:t>
      </w:r>
      <w:r>
        <w:t xml:space="preserve">– Colegio Médico del Perú,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Trauma-Focused CBT (TF-CBT)</w:t>
      </w:r>
      <w:r>
        <w:t xml:space="preserve"> </w:t>
      </w:r>
      <w:r>
        <w:t xml:space="preserve">– National Center for PTSD, USA,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Intervention and Suicide Prevention</w:t>
      </w:r>
      <w:r>
        <w:t xml:space="preserve"> </w:t>
      </w:r>
      <w:r>
        <w:t xml:space="preserve">– Universidad del Pacífico, Lima, Peru,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Quechua (Basic – for community outreach in Lima)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Mentor</w:t>
      </w:r>
      <w:r>
        <w:t xml:space="preserve">, Asociación Psiquiátrica del Perú (APP), 2019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Psychiatrist</w:t>
      </w:r>
      <w:r>
        <w:t xml:space="preserve">, Centro de Atención Integral a Víctimas de Violencia, Lima, Peru – 2017–2021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Sociedad Peruana de Psiquiatría (SOPES), 2015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</w:t>
      </w:r>
      <w:r>
        <w:t xml:space="preserve">, Seminario de Salud Mental en Lima, 2022 – "Cultural Considerations in Psychiatry"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Stigma Among Indigenous Populations in Peru" – Published in *Revista Peruana de Psiquiatría*, 2019</w:t>
      </w:r>
    </w:p>
    <w:p>
      <w:pPr>
        <w:numPr>
          <w:ilvl w:val="0"/>
          <w:numId w:val="1009"/>
        </w:numPr>
        <w:pStyle w:val="Compact"/>
      </w:pPr>
      <w:r>
        <w:t xml:space="preserve">"Efficacy of Group Therapy for Depression in Lima’s Urban Settings" – Co-authored with Universidad del Pacífico, 2021</w:t>
      </w:r>
    </w:p>
    <w:p>
      <w:pPr>
        <w:numPr>
          <w:ilvl w:val="0"/>
          <w:numId w:val="1009"/>
        </w:numPr>
        <w:pStyle w:val="Compact"/>
      </w:pPr>
      <w:r>
        <w:t xml:space="preserve">Presented "Trauma-Informed Care in Peruvian Contexts" at the Latin American Psychiatry Congress,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establish a community mental health clinic in Lima that bridges gaps in access to psychiatric care for underserved populations. As a Psychiatrist in Peru Lima, I aim to integrate traditional healing practices with modern psychiatry, fostering holistic treatment approaches.</w:t>
      </w:r>
    </w:p>
    <w:bookmarkEnd w:id="32"/>
    <w:p>
      <w:pPr>
        <w:pStyle w:val="BodyText"/>
      </w:pPr>
      <w:r>
        <w:t xml:space="preserve">© 2023 Dr. Maria Fernanda Lopez | Resume for Psychiatrist in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Fernanda Lopez - Psychiatrist in Peru Lima</dc:title>
  <dc:creator/>
  <dc:language>en</dc:language>
  <cp:keywords/>
  <dcterms:created xsi:type="dcterms:W3CDTF">2026-07-21T00:28:48Z</dcterms:created>
  <dcterms:modified xsi:type="dcterms:W3CDTF">2026-07-21T00:28:48Z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