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2" w:name="X83664bd592df832fe345e4aa3724ce7ab2f9632"/>
    <w:p>
      <w:pPr>
        <w:pStyle w:val="Heading1"/>
      </w:pPr>
      <w:r>
        <w:t xml:space="preserve">Resume: Psychiatrist in Saudi Arabia Riyadh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Al-Maktoum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amina.alma@outlook.com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Psychiatrist with over a decade of experience in diagnosing and treating mental health disorders. Specializing in evidence-based therapies and culturally sensitive care, I am dedicated to providing exceptional psychiatric services in Saudi Arabia Riyadh. My expertise includes managing complex cases such as depression, anxiety, bipolar disorder, and schizophrenia. With a focus on patient-centered care, I aim to contribute to the mental health infrastructure of Saudi Arabia while aligning with the Kingdom’s Vision 2030 goals for healthcare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King Saud University, Riyadh, Saudi Arabia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Psychiatry</w:t>
      </w:r>
      <w:r>
        <w:t xml:space="preserve">, Imperial College London, United Kingdom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Psychiatry</w:t>
      </w:r>
      <w:r>
        <w:t xml:space="preserve">, University of Manchester, United Kingdom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Riyadh Mental Health Center, Saudi Arabia Riyadh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assessments and develop individualized treatment plans for patients aged 18–65.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of psychologists, social workers, and nurses to ensure holistic care in Riyadh’s healthcare system.</w:t>
      </w:r>
    </w:p>
    <w:p>
      <w:pPr>
        <w:numPr>
          <w:ilvl w:val="0"/>
          <w:numId w:val="1002"/>
        </w:numPr>
        <w:pStyle w:val="Compact"/>
      </w:pPr>
      <w:r>
        <w:t xml:space="preserve">Implement evidence-based therapeutic interventions such as cognitive-behavioral therapy (CBT) and pharmacotherapy for conditions like PTSD and substance abuse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local hospitals to integrate mental health services into primary care, aligning with Saudi Arabia’s national healthcare reforms.</w:t>
      </w:r>
    </w:p>
    <w:bookmarkEnd w:id="23"/>
    <w:bookmarkStart w:id="24" w:name="clinical-fellow-in-psychiatry"/>
    <w:p>
      <w:pPr>
        <w:pStyle w:val="Heading3"/>
      </w:pPr>
      <w:r>
        <w:t xml:space="preserve">Clinical Fellow in Psychiatry</w:t>
      </w:r>
    </w:p>
    <w:p>
      <w:pPr>
        <w:pStyle w:val="FirstParagraph"/>
      </w:pPr>
      <w:r>
        <w:rPr>
          <w:iCs/>
          <w:i/>
        </w:rPr>
        <w:t xml:space="preserve">King Faisal Specialist Hospital &amp; Research Centre, Riyadh</w:t>
      </w:r>
      <w:r>
        <w:t xml:space="preserve"> </w:t>
      </w:r>
      <w:r>
        <w:t xml:space="preserve">(2017–2019)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psychiatric disorders across diverse patient populations in Riyadh.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mental health trends in the Middle East, with a focus on Saudi Arabia’s demographic needs.</w:t>
      </w:r>
    </w:p>
    <w:p>
      <w:pPr>
        <w:numPr>
          <w:ilvl w:val="0"/>
          <w:numId w:val="1003"/>
        </w:numPr>
        <w:pStyle w:val="Compact"/>
      </w:pPr>
      <w:r>
        <w:t xml:space="preserve">Contributed to educational workshops for medical students and residents, emphasizing cultural competency in psychiatry.</w:t>
      </w:r>
    </w:p>
    <w:bookmarkEnd w:id="24"/>
    <w:bookmarkStart w:id="25" w:name="psychiatry-intern"/>
    <w:p>
      <w:pPr>
        <w:pStyle w:val="Heading3"/>
      </w:pPr>
      <w:r>
        <w:t xml:space="preserve">Psychiatry Intern</w:t>
      </w:r>
    </w:p>
    <w:p>
      <w:pPr>
        <w:pStyle w:val="FirstParagraph"/>
      </w:pPr>
      <w:r>
        <w:rPr>
          <w:iCs/>
          <w:i/>
        </w:rPr>
        <w:t xml:space="preserve">Riyadh General Hospital, Saudi Arabia</w:t>
      </w:r>
      <w:r>
        <w:t xml:space="preserve"> </w:t>
      </w:r>
      <w:r>
        <w:t xml:space="preserve">(2015–2017)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psychiatry, including crisis intervention and de-escalation techniques.</w:t>
      </w:r>
    </w:p>
    <w:p>
      <w:pPr>
        <w:numPr>
          <w:ilvl w:val="0"/>
          <w:numId w:val="1004"/>
        </w:numPr>
        <w:pStyle w:val="Compact"/>
      </w:pPr>
      <w:r>
        <w:t xml:space="preserve">Conducted psychiatric evaluations for patients referred from primary care clinics across Riyadh.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mental health awareness campaigns to reduce stigma in Saudi Arabia’s communities.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Psychiatry</w:t>
      </w:r>
      <w:r>
        <w:t xml:space="preserve">, Ministry of Health, Saudi Arabia (2019–Present)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Cognitive Behavioral Therapy (CBT)</w:t>
      </w:r>
      <w:r>
        <w:t xml:space="preserve">, British Association for Behavioural and Cognitive Psychotherapies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Cultural Competency in Mental Health</w:t>
      </w:r>
      <w:r>
        <w:t xml:space="preserve">, Riyadh University, Saudi Arabia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mental health disorders with a focus on patient-centered care in Saudi Arabia Riyadh.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medical records (EMR) systems tailored for Saudi healthcare institutions.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build trust with patients from diverse cultural backgrounds.</w:t>
      </w:r>
    </w:p>
    <w:p>
      <w:pPr>
        <w:numPr>
          <w:ilvl w:val="0"/>
          <w:numId w:val="1006"/>
        </w:numPr>
        <w:pStyle w:val="Compact"/>
      </w:pPr>
      <w:r>
        <w:t xml:space="preserve">Skilled in conducting psychiatric assessments, therapy sessions, and medication management.</w:t>
      </w:r>
    </w:p>
    <w:p>
      <w:pPr>
        <w:numPr>
          <w:ilvl w:val="0"/>
          <w:numId w:val="1006"/>
        </w:numPr>
        <w:pStyle w:val="Compact"/>
      </w:pPr>
      <w:r>
        <w:t xml:space="preserve">Experienced in collaborating with community organizations to promote mental health initiatives in Riyadh.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(B2 level)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"Mental Health Challenges in Saudi Arabia: A Study of Urban Populations."</w:t>
      </w:r>
      <w:r>
        <w:t xml:space="preserve"> </w:t>
      </w:r>
      <w:r>
        <w:t xml:space="preserve">Journal of Middle Eastern Psychiatry,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"Cultural Considerations in Psychiatric Care for Patients in Riyadh."</w:t>
      </w:r>
      <w:r>
        <w:t xml:space="preserve"> </w:t>
      </w:r>
      <w:r>
        <w:t xml:space="preserve">International Journal of Mental Health Nursing, 2020.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Al-Maktoum at amina.alma@outlook.com for details.</w:t>
      </w:r>
    </w:p>
    <w:bookmarkEnd w:id="31"/>
    <w:p>
      <w:pPr>
        <w:pStyle w:val="BodyText"/>
      </w:pPr>
      <w:r>
        <w:t xml:space="preserve">This resume is tailored for the role of Psychiatrist in Saudi Arabia Riyadh, emphasizing cultural sensitivity, clinical expertise, and alignment with national healthcare goals.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Saudi Arabia Riyadh</dc:title>
  <dc:creator/>
  <dc:language>en</dc:language>
  <cp:keywords/>
  <dcterms:created xsi:type="dcterms:W3CDTF">2025-12-11T08:09:59Z</dcterms:created>
  <dcterms:modified xsi:type="dcterms:W3CDTF">2025-12-11T08:09:59Z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