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Psychiatrist</w:t>
      </w:r>
      <w:r>
        <w:t xml:space="preserve"> </w:t>
      </w:r>
      <w:r>
        <w:t xml:space="preserve">–</w:t>
      </w:r>
      <w:r>
        <w:t xml:space="preserve"> </w:t>
      </w:r>
      <w:r>
        <w:t xml:space="preserve">South</w:t>
      </w:r>
      <w:r>
        <w:t xml:space="preserve"> </w:t>
      </w:r>
      <w:r>
        <w:t xml:space="preserve">Africa</w:t>
      </w:r>
      <w:r>
        <w:t xml:space="preserve"> </w:t>
      </w:r>
      <w:r>
        <w:t xml:space="preserve">Cape</w:t>
      </w:r>
      <w:r>
        <w:t xml:space="preserve"> </w:t>
      </w:r>
      <w:r>
        <w:t xml:space="preserve">Town</w:t>
      </w:r>
    </w:p>
    <w:bookmarkStart w:id="32" w:name="X96d7d72bf6bc4f221c3336c4ba57bb897ff8868"/>
    <w:p>
      <w:pPr>
        <w:pStyle w:val="Heading1"/>
      </w:pPr>
      <w:r>
        <w:t xml:space="preserve">Resume: Psychiatrist – South Africa Cape Town</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Thandiwe Mbeki</w:t>
      </w:r>
    </w:p>
    <w:p>
      <w:pPr>
        <w:pStyle w:val="BodyText"/>
      </w:pPr>
      <w:r>
        <w:rPr>
          <w:bCs/>
          <w:b/>
        </w:rPr>
        <w:t xml:space="preserve">Address:</w:t>
      </w:r>
      <w:r>
        <w:t xml:space="preserve"> </w:t>
      </w:r>
      <w:r>
        <w:t xml:space="preserve">123 Green Point Road, Cape Town, South Africa</w:t>
      </w:r>
    </w:p>
    <w:p>
      <w:pPr>
        <w:pStyle w:val="BodyText"/>
      </w:pPr>
      <w:r>
        <w:rPr>
          <w:bCs/>
          <w:b/>
        </w:rPr>
        <w:t xml:space="preserve">Email:</w:t>
      </w:r>
      <w:r>
        <w:t xml:space="preserve"> </w:t>
      </w:r>
      <w:r>
        <w:t xml:space="preserve">thandimbeki@psychiatrists.co.za</w:t>
      </w:r>
    </w:p>
    <w:p>
      <w:pPr>
        <w:pStyle w:val="BodyText"/>
      </w:pPr>
      <w:r>
        <w:rPr>
          <w:bCs/>
          <w:b/>
        </w:rPr>
        <w:t xml:space="preserve">Phone:</w:t>
      </w:r>
      <w:r>
        <w:t xml:space="preserve"> </w:t>
      </w:r>
      <w:r>
        <w:t xml:space="preserve">+27 21 445 6789</w:t>
      </w:r>
    </w:p>
    <w:bookmarkEnd w:id="20"/>
    <w:bookmarkStart w:id="21" w:name="professional-summary"/>
    <w:p>
      <w:pPr>
        <w:pStyle w:val="Heading2"/>
      </w:pPr>
      <w:r>
        <w:t xml:space="preserve">Professional Summary</w:t>
      </w:r>
    </w:p>
    <w:p>
      <w:pPr>
        <w:pStyle w:val="FirstParagraph"/>
      </w:pPr>
      <w:r>
        <w:t xml:space="preserve">Experienced Psychiatrist with over a decade of expertise in diagnosing, treating, and managing mental health disorders across diverse populations in South Africa Cape Town. A dedicated professional committed to providing compassionate, evidence-based care while addressing the unique challenges of mental health in a multicultural society. Skilled in both clinical practice and community outreach, with a focus on improving access to psychiatric services for underserved communities in Cape Town. Proven ability to collaborate with multidisciplinary teams and advocate for holistic patient care within the South African healthcare framework.</w:t>
      </w:r>
    </w:p>
    <w:bookmarkEnd w:id="21"/>
    <w:bookmarkStart w:id="22" w:name="education"/>
    <w:p>
      <w:pPr>
        <w:pStyle w:val="Heading2"/>
      </w:pPr>
      <w:r>
        <w:t xml:space="preserve">Education</w:t>
      </w:r>
    </w:p>
    <w:p>
      <w:pPr>
        <w:numPr>
          <w:ilvl w:val="0"/>
          <w:numId w:val="1001"/>
        </w:numPr>
        <w:pStyle w:val="Compact"/>
      </w:pPr>
      <w:r>
        <w:rPr>
          <w:bCs/>
          <w:b/>
        </w:rPr>
        <w:t xml:space="preserve">University of Cape Town</w:t>
      </w:r>
      <w:r>
        <w:t xml:space="preserve"> </w:t>
      </w:r>
      <w:r>
        <w:t xml:space="preserve">– MBChB (Bachelor of Medicine, Bachelor of Surgery), 2010</w:t>
      </w:r>
    </w:p>
    <w:p>
      <w:pPr>
        <w:numPr>
          <w:ilvl w:val="0"/>
          <w:numId w:val="1001"/>
        </w:numPr>
        <w:pStyle w:val="Compact"/>
      </w:pPr>
      <w:r>
        <w:rPr>
          <w:bCs/>
          <w:b/>
        </w:rPr>
        <w:t xml:space="preserve">School of Psychiatry, University of Stellenbosch</w:t>
      </w:r>
      <w:r>
        <w:t xml:space="preserve"> </w:t>
      </w:r>
      <w:r>
        <w:t xml:space="preserve">– MMed (Master of Medicine) in Psychiatry, 2015</w:t>
      </w:r>
    </w:p>
    <w:p>
      <w:pPr>
        <w:numPr>
          <w:ilvl w:val="0"/>
          <w:numId w:val="1001"/>
        </w:numPr>
        <w:pStyle w:val="Compact"/>
      </w:pPr>
      <w:r>
        <w:rPr>
          <w:bCs/>
          <w:b/>
        </w:rPr>
        <w:t xml:space="preserve">South African College of Psychiatrists (SACP)</w:t>
      </w:r>
      <w:r>
        <w:t xml:space="preserve"> </w:t>
      </w:r>
      <w:r>
        <w:t xml:space="preserve">– Fellowship Certification, 2017</w:t>
      </w:r>
    </w:p>
    <w:bookmarkEnd w:id="22"/>
    <w:bookmarkStart w:id="26" w:name="professional-experience"/>
    <w:p>
      <w:pPr>
        <w:pStyle w:val="Heading2"/>
      </w:pPr>
      <w:r>
        <w:t xml:space="preserve">Professional Experience</w:t>
      </w:r>
    </w:p>
    <w:bookmarkStart w:id="23" w:name="senior-psychiatrist"/>
    <w:p>
      <w:pPr>
        <w:pStyle w:val="Heading3"/>
      </w:pPr>
      <w:r>
        <w:t xml:space="preserve">Senior Psychiatrist</w:t>
      </w:r>
    </w:p>
    <w:p>
      <w:pPr>
        <w:pStyle w:val="FirstParagraph"/>
      </w:pPr>
      <w:r>
        <w:rPr>
          <w:bCs/>
          <w:b/>
        </w:rPr>
        <w:t xml:space="preserve">Cape Town Mental Health Centre (CTMHC)</w:t>
      </w:r>
      <w:r>
        <w:t xml:space="preserve"> </w:t>
      </w:r>
      <w:r>
        <w:t xml:space="preserve">– 2018–Present</w:t>
      </w:r>
    </w:p>
    <w:p>
      <w:pPr>
        <w:numPr>
          <w:ilvl w:val="0"/>
          <w:numId w:val="1002"/>
        </w:numPr>
        <w:pStyle w:val="Compact"/>
      </w:pPr>
      <w:r>
        <w:t xml:space="preserve">Lead clinical team in providing psychiatric assessments, diagnoses, and treatment plans for patients with complex mental health needs, including mood disorders, psychosis, and trauma-related conditions.</w:t>
      </w:r>
    </w:p>
    <w:p>
      <w:pPr>
        <w:numPr>
          <w:ilvl w:val="0"/>
          <w:numId w:val="1002"/>
        </w:numPr>
        <w:pStyle w:val="Compact"/>
      </w:pPr>
      <w:r>
        <w:t xml:space="preserve">Collaborate with primary care physicians and community health workers to integrate mental health services into the broader healthcare system in South Africa Cape Town.</w:t>
      </w:r>
    </w:p>
    <w:p>
      <w:pPr>
        <w:numPr>
          <w:ilvl w:val="0"/>
          <w:numId w:val="1002"/>
        </w:numPr>
        <w:pStyle w:val="Compact"/>
      </w:pPr>
      <w:r>
        <w:t xml:space="preserve">Conduct regular workshops for healthcare professionals on cultural competence and trauma-informed care, tailored to the diverse demographics of Cape Town.</w:t>
      </w:r>
    </w:p>
    <w:p>
      <w:pPr>
        <w:numPr>
          <w:ilvl w:val="0"/>
          <w:numId w:val="1002"/>
        </w:numPr>
        <w:pStyle w:val="Compact"/>
      </w:pPr>
      <w:r>
        <w:t xml:space="preserve">Participate in research initiatives focused on improving mental health outcomes among marginalized communities, such as the Xhosa and Afrikaans-speaking populations.</w:t>
      </w:r>
    </w:p>
    <w:bookmarkEnd w:id="23"/>
    <w:bookmarkStart w:id="24" w:name="clinical-psychiatrist"/>
    <w:p>
      <w:pPr>
        <w:pStyle w:val="Heading3"/>
      </w:pPr>
      <w:r>
        <w:t xml:space="preserve">Clinical Psychiatrist</w:t>
      </w:r>
    </w:p>
    <w:p>
      <w:pPr>
        <w:pStyle w:val="FirstParagraph"/>
      </w:pPr>
      <w:r>
        <w:rPr>
          <w:bCs/>
          <w:b/>
        </w:rPr>
        <w:t xml:space="preserve">Glenwood Hospital</w:t>
      </w:r>
      <w:r>
        <w:t xml:space="preserve"> </w:t>
      </w:r>
      <w:r>
        <w:t xml:space="preserve">– 2015–2018</w:t>
      </w:r>
    </w:p>
    <w:p>
      <w:pPr>
        <w:numPr>
          <w:ilvl w:val="0"/>
          <w:numId w:val="1003"/>
        </w:numPr>
        <w:pStyle w:val="Compact"/>
      </w:pPr>
      <w:r>
        <w:t xml:space="preserve">Provided inpatient and outpatient care to patients with severe mental illnesses, emphasizing personalized treatment plans and medication management.</w:t>
      </w:r>
    </w:p>
    <w:p>
      <w:pPr>
        <w:numPr>
          <w:ilvl w:val="0"/>
          <w:numId w:val="1003"/>
        </w:numPr>
        <w:pStyle w:val="Compact"/>
      </w:pPr>
      <w:r>
        <w:t xml:space="preserve">Developed a community-based outreach program to reduce stigma around mental health in underserved areas of Cape Town, reaching over 500 individuals annually.</w:t>
      </w:r>
    </w:p>
    <w:p>
      <w:pPr>
        <w:numPr>
          <w:ilvl w:val="0"/>
          <w:numId w:val="1003"/>
        </w:numPr>
        <w:pStyle w:val="Compact"/>
      </w:pPr>
      <w:r>
        <w:t xml:space="preserve">Supported the implementation of telepsychiatry services to expand access to care in rural regions adjacent to Cape Town.</w:t>
      </w:r>
    </w:p>
    <w:bookmarkEnd w:id="24"/>
    <w:bookmarkStart w:id="25" w:name="resident-psychiatrist"/>
    <w:p>
      <w:pPr>
        <w:pStyle w:val="Heading3"/>
      </w:pPr>
      <w:r>
        <w:t xml:space="preserve">Resident Psychiatrist</w:t>
      </w:r>
    </w:p>
    <w:p>
      <w:pPr>
        <w:pStyle w:val="FirstParagraph"/>
      </w:pPr>
      <w:r>
        <w:rPr>
          <w:bCs/>
          <w:b/>
        </w:rPr>
        <w:t xml:space="preserve">Cape Town General Hospital</w:t>
      </w:r>
      <w:r>
        <w:t xml:space="preserve"> </w:t>
      </w:r>
      <w:r>
        <w:t xml:space="preserve">– 2012–2015</w:t>
      </w:r>
    </w:p>
    <w:p>
      <w:pPr>
        <w:numPr>
          <w:ilvl w:val="0"/>
          <w:numId w:val="1004"/>
        </w:numPr>
        <w:pStyle w:val="Compact"/>
      </w:pPr>
      <w:r>
        <w:t xml:space="preserve">Gained foundational experience in emergency psychiatry, crisis intervention, and forensic psychiatry, serving a high-volume patient population in South Africa Cape Town.</w:t>
      </w:r>
    </w:p>
    <w:p>
      <w:pPr>
        <w:numPr>
          <w:ilvl w:val="0"/>
          <w:numId w:val="1004"/>
        </w:numPr>
        <w:pStyle w:val="Compact"/>
      </w:pPr>
      <w:r>
        <w:t xml:space="preserve">Contributed to the development of a peer support program for patients recovering from substance abuse disorders.</w:t>
      </w:r>
    </w:p>
    <w:bookmarkEnd w:id="25"/>
    <w:bookmarkEnd w:id="26"/>
    <w:bookmarkStart w:id="27" w:name="skills"/>
    <w:p>
      <w:pPr>
        <w:pStyle w:val="Heading2"/>
      </w:pPr>
      <w:r>
        <w:t xml:space="preserve">Skills</w:t>
      </w:r>
    </w:p>
    <w:p>
      <w:pPr>
        <w:numPr>
          <w:ilvl w:val="0"/>
          <w:numId w:val="1005"/>
        </w:numPr>
        <w:pStyle w:val="Compact"/>
      </w:pPr>
      <w:r>
        <w:t xml:space="preserve">Expertise in diagnostic assessment and evidence-based treatment modalities for mental health disorders</w:t>
      </w:r>
    </w:p>
    <w:p>
      <w:pPr>
        <w:numPr>
          <w:ilvl w:val="0"/>
          <w:numId w:val="1005"/>
        </w:numPr>
        <w:pStyle w:val="Compact"/>
      </w:pPr>
      <w:r>
        <w:t xml:space="preserve">Fluency in English, Afrikaans, and Xhosa (critical for communication in South Africa Cape Town)</w:t>
      </w:r>
    </w:p>
    <w:p>
      <w:pPr>
        <w:numPr>
          <w:ilvl w:val="0"/>
          <w:numId w:val="1005"/>
        </w:numPr>
        <w:pStyle w:val="Compact"/>
      </w:pPr>
      <w:r>
        <w:t xml:space="preserve">Proficient in using electronic health records (EHR) systems common in South African healthcare institutions</w:t>
      </w:r>
    </w:p>
    <w:p>
      <w:pPr>
        <w:numPr>
          <w:ilvl w:val="0"/>
          <w:numId w:val="1005"/>
        </w:numPr>
        <w:pStyle w:val="Compact"/>
      </w:pPr>
      <w:r>
        <w:t xml:space="preserve">Strong ability to work under pressure and manage high patient caseloads</w:t>
      </w:r>
    </w:p>
    <w:p>
      <w:pPr>
        <w:numPr>
          <w:ilvl w:val="0"/>
          <w:numId w:val="1005"/>
        </w:numPr>
        <w:pStyle w:val="Compact"/>
      </w:pPr>
      <w:r>
        <w:t xml:space="preserve">Cultural competence and sensitivity to the diverse socioeconomic and ethnic backgrounds of patients in Cape Town</w:t>
      </w:r>
    </w:p>
    <w:bookmarkEnd w:id="27"/>
    <w:bookmarkStart w:id="28" w:name="certifications-professional-affiliations"/>
    <w:p>
      <w:pPr>
        <w:pStyle w:val="Heading2"/>
      </w:pPr>
      <w:r>
        <w:t xml:space="preserve">Certifications &amp; Professional Affiliations</w:t>
      </w:r>
    </w:p>
    <w:p>
      <w:pPr>
        <w:numPr>
          <w:ilvl w:val="0"/>
          <w:numId w:val="1006"/>
        </w:numPr>
        <w:pStyle w:val="Compact"/>
      </w:pPr>
      <w:r>
        <w:rPr>
          <w:bCs/>
          <w:b/>
        </w:rPr>
        <w:t xml:space="preserve">South African College of Psychiatrists (SACP)</w:t>
      </w:r>
      <w:r>
        <w:t xml:space="preserve"> </w:t>
      </w:r>
      <w:r>
        <w:t xml:space="preserve">– Member since 2017</w:t>
      </w:r>
    </w:p>
    <w:p>
      <w:pPr>
        <w:numPr>
          <w:ilvl w:val="0"/>
          <w:numId w:val="1006"/>
        </w:numPr>
        <w:pStyle w:val="Compact"/>
      </w:pPr>
      <w:r>
        <w:rPr>
          <w:bCs/>
          <w:b/>
        </w:rPr>
        <w:t xml:space="preserve">International Society for Mental Health and Human Rights (ISMHHR)</w:t>
      </w:r>
      <w:r>
        <w:t xml:space="preserve"> </w:t>
      </w:r>
      <w:r>
        <w:t xml:space="preserve">– Certified Advocate, 2019</w:t>
      </w:r>
    </w:p>
    <w:p>
      <w:pPr>
        <w:numPr>
          <w:ilvl w:val="0"/>
          <w:numId w:val="1006"/>
        </w:numPr>
        <w:pStyle w:val="Compact"/>
      </w:pPr>
      <w:r>
        <w:rPr>
          <w:bCs/>
          <w:b/>
        </w:rPr>
        <w:t xml:space="preserve">Clinical Supervision Training</w:t>
      </w:r>
      <w:r>
        <w:t xml:space="preserve"> </w:t>
      </w:r>
      <w:r>
        <w:t xml:space="preserve">– University of Cape Town, 2020</w:t>
      </w:r>
    </w:p>
    <w:p>
      <w:pPr>
        <w:numPr>
          <w:ilvl w:val="0"/>
          <w:numId w:val="1006"/>
        </w:numPr>
        <w:pStyle w:val="Compact"/>
      </w:pPr>
      <w:r>
        <w:rPr>
          <w:bCs/>
          <w:b/>
        </w:rPr>
        <w:t xml:space="preserve">Telepsychiatry Certification</w:t>
      </w:r>
      <w:r>
        <w:t xml:space="preserve"> </w:t>
      </w:r>
      <w:r>
        <w:t xml:space="preserve">– South African Mental Health Association, 2019</w:t>
      </w:r>
    </w:p>
    <w:bookmarkEnd w:id="28"/>
    <w:bookmarkStart w:id="29" w:name="languages"/>
    <w:p>
      <w:pPr>
        <w:pStyle w:val="Heading2"/>
      </w:pPr>
      <w:r>
        <w:t xml:space="preserve">Languages</w:t>
      </w:r>
    </w:p>
    <w:p>
      <w:pPr>
        <w:numPr>
          <w:ilvl w:val="0"/>
          <w:numId w:val="1007"/>
        </w:numPr>
        <w:pStyle w:val="Compact"/>
      </w:pPr>
      <w:r>
        <w:t xml:space="preserve">English – Native speaker</w:t>
      </w:r>
    </w:p>
    <w:p>
      <w:pPr>
        <w:numPr>
          <w:ilvl w:val="0"/>
          <w:numId w:val="1007"/>
        </w:numPr>
        <w:pStyle w:val="Compact"/>
      </w:pPr>
      <w:r>
        <w:t xml:space="preserve">Afrikaans – Fluent</w:t>
      </w:r>
    </w:p>
    <w:p>
      <w:pPr>
        <w:numPr>
          <w:ilvl w:val="0"/>
          <w:numId w:val="1007"/>
        </w:numPr>
        <w:pStyle w:val="Compact"/>
      </w:pPr>
      <w:r>
        <w:t xml:space="preserve">Xhosa – Proficient</w:t>
      </w:r>
    </w:p>
    <w:bookmarkEnd w:id="29"/>
    <w:bookmarkStart w:id="30" w:name="community-involvement-advocacy"/>
    <w:p>
      <w:pPr>
        <w:pStyle w:val="Heading2"/>
      </w:pPr>
      <w:r>
        <w:t xml:space="preserve">Community Involvement &amp; Advocacy</w:t>
      </w:r>
    </w:p>
    <w:p>
      <w:pPr>
        <w:numPr>
          <w:ilvl w:val="0"/>
          <w:numId w:val="1008"/>
        </w:numPr>
        <w:pStyle w:val="Compact"/>
      </w:pPr>
      <w:r>
        <w:t xml:space="preserve">Volunteer psychiatrist at the Cape Town Community Mental Health Outreach Program, providing free consultations to low-income families in the Khayelitsha and Langa townships.</w:t>
      </w:r>
    </w:p>
    <w:p>
      <w:pPr>
        <w:numPr>
          <w:ilvl w:val="0"/>
          <w:numId w:val="1008"/>
        </w:numPr>
        <w:pStyle w:val="Compact"/>
      </w:pPr>
      <w:r>
        <w:t xml:space="preserve">Active participant in mental health awareness campaigns during World Mental Health Day, collaborating with local NGOs to educate communities on early intervention and stigma reduction.</w:t>
      </w:r>
    </w:p>
    <w:p>
      <w:pPr>
        <w:numPr>
          <w:ilvl w:val="0"/>
          <w:numId w:val="1008"/>
        </w:numPr>
        <w:pStyle w:val="Compact"/>
      </w:pPr>
      <w:r>
        <w:t xml:space="preserve">Advisor for the Cape Town Youth Mental Health Initiative, focusing on preventing mental health issues among adolescents through school-based programs.</w:t>
      </w:r>
    </w:p>
    <w:bookmarkEnd w:id="30"/>
    <w:bookmarkStart w:id="31" w:name="additional-information"/>
    <w:p>
      <w:pPr>
        <w:pStyle w:val="Heading2"/>
      </w:pPr>
      <w:r>
        <w:t xml:space="preserve">Additional Information</w:t>
      </w:r>
    </w:p>
    <w:p>
      <w:pPr>
        <w:pStyle w:val="FirstParagraph"/>
      </w:pPr>
      <w:r>
        <w:t xml:space="preserve">This resume reflects the expertise and dedication of a Psychiatrist committed to excellence in mental healthcare within South Africa Cape Town. With a focus on innovation, cultural responsiveness, and community engagement, Dr. Mbeki aims to contribute to the ongoing transformation of mental health services in one of South Africa’s most vibrant and diverse cities.</w:t>
      </w:r>
    </w:p>
    <w:bookmarkEnd w:id="31"/>
    <w:p>
      <w:pPr>
        <w:pStyle w:val="BodyText"/>
      </w:pPr>
      <w:r>
        <w:t xml:space="preserve">© 2023 Dr. Thandiwe Mbeki – Psychiatrist, South Africa Cape Town</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Psychiatrist – South Africa Cape Town</dc:title>
  <dc:creator/>
  <cp:keywords/>
  <dcterms:created xsi:type="dcterms:W3CDTF">2026-07-23T23:31:10Z</dcterms:created>
  <dcterms:modified xsi:type="dcterms:W3CDTF">2026-07-23T23:31:10Z</dcterms:modified>
</cp:coreProperties>
</file>

<file path=docProps/custom.xml><?xml version="1.0" encoding="utf-8"?>
<Properties xmlns="http://schemas.openxmlformats.org/officeDocument/2006/custom-properties" xmlns:vt="http://schemas.openxmlformats.org/officeDocument/2006/docPropsVTypes"/>
</file>