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A. S. Fernando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dr.fernando@colombo-psychiatry.lk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Colombo Road, Colombo 03, Sri Lanka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Psychiatrist with over 12 years of practice in Sri Lanka Colombo, specializing in the diagnosis and treatment of mental health disorders. A graduate of the University of Peradeniya with a postgraduate degree in Psychiatry from the Sri Jayewardenepura University. Proficient in providing evidence-based therapies, psychotherapy, and psychiatric care tailored to diverse cultural contexts within Sri Lanka Colombo. Committed to advancing mental health awareness and improving patient outcomes through compassionate and innovative approaches.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Peradeniya, Sri Lanka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t xml:space="preserve">, Sri Jayewardenepura University, Sri Lanka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Psychopharmacology</w:t>
      </w:r>
      <w:r>
        <w:t xml:space="preserve">, National Institute of Mental Health, Colombo (2016)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Sri Lanka Medical Council Hospital, Colombo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psychiatrists and psychologists in delivering comprehensive mental health care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culturally sensitive treatment plans for patients from diverse ethnic backgrounds in Sri Lanka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provide free mental health workshops in underserved communities across Colombo.</w:t>
      </w:r>
    </w:p>
    <w:bookmarkEnd w:id="23"/>
    <w:bookmarkStart w:id="24" w:name="consultant-psychiatrist"/>
    <w:p>
      <w:pPr>
        <w:pStyle w:val="Heading3"/>
      </w:pPr>
      <w:r>
        <w:rPr>
          <w:bCs/>
          <w:b/>
        </w:rPr>
        <w:t xml:space="preserve">Consultant Psychiatrist</w:t>
      </w:r>
    </w:p>
    <w:p>
      <w:pPr>
        <w:pStyle w:val="FirstParagraph"/>
      </w:pPr>
      <w:r>
        <w:rPr>
          <w:iCs/>
          <w:i/>
        </w:rPr>
        <w:t xml:space="preserve">Ceylon Medical College Teaching Hospital, Colombo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clinical supervision to junior psychiatrists and medical students, emphasizing the unique challenges of mental health care in Sri Lanka Colombo.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post-traumatic stress disorder (PTSD) among survivors of conflict-related trauma in Sri Lanka.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national journals, contributing to the discourse on mental health policies in Sri Lanka Colombo.</w:t>
      </w:r>
    </w:p>
    <w:bookmarkEnd w:id="24"/>
    <w:bookmarkStart w:id="25" w:name="psychiatry-resident"/>
    <w:p>
      <w:pPr>
        <w:pStyle w:val="Heading3"/>
      </w:pPr>
      <w:r>
        <w:rPr>
          <w:bCs/>
          <w:b/>
        </w:rPr>
        <w:t xml:space="preserve">Psychiatry Resident</w:t>
      </w:r>
    </w:p>
    <w:p>
      <w:pPr>
        <w:pStyle w:val="FirstParagraph"/>
      </w:pPr>
      <w:r>
        <w:rPr>
          <w:iCs/>
          <w:i/>
        </w:rPr>
        <w:t xml:space="preserve">National Institute of Mental Health, Colombo</w:t>
      </w:r>
      <w:r>
        <w:t xml:space="preserve"> </w:t>
      </w:r>
      <w:r>
        <w:t xml:space="preserve">| January 2011 – May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inpatient and outpatient settings, focusing on mood disorders, anxiety, and substance abuse.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reduce stigma around mental health in Sri Lanka Colombo.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Sri Lanka License</w:t>
      </w:r>
      <w:r>
        <w:t xml:space="preserve"> </w:t>
      </w:r>
      <w:r>
        <w:t xml:space="preserve">– Registration No. 123456 (Valid until 2030)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Cognitive Behavioral Therapy (CBT)</w:t>
      </w:r>
      <w:r>
        <w:t xml:space="preserve">, British Psychological Society, UK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in Psychiatry</w:t>
      </w:r>
      <w:r>
        <w:t xml:space="preserve">, American Psychiatric Association (2019)</w:t>
      </w:r>
    </w:p>
    <w:bookmarkEnd w:id="27"/>
    <w:bookmarkStart w:id="28" w:name="skills-expertise"/>
    <w:p>
      <w:pPr>
        <w:pStyle w:val="Heading2"/>
      </w:pPr>
      <w:r>
        <w:rPr>
          <w:bCs/>
          <w:b/>
        </w:rP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Diagnosis and treatment of depression, schizophrenia, bipolar disorder, and anxiety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CBT, Dialectical Behavior Therapy (DBT), and psychodynamic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electronic medical records (EMR) systems, including Meditech and OpenMRS.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Sri Lankan cultural nuances in mental health care, including language (Sinhala/Tamil/English) and traditional healing practices.</w:t>
      </w:r>
    </w:p>
    <w:bookmarkEnd w:id="28"/>
    <w:bookmarkStart w:id="29" w:name="professional-memberships-affiliations"/>
    <w:p>
      <w:pPr>
        <w:pStyle w:val="Heading2"/>
      </w:pPr>
      <w:r>
        <w:rPr>
          <w:bCs/>
          <w:b/>
        </w:rPr>
        <w:t xml:space="preserve">Professional Memberships &amp;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Sri Lanka College of Psychiatrists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Asian Association for the Advancement of Psychiatry (SAAAP)</w:t>
      </w:r>
      <w:r>
        <w:t xml:space="preserve"> </w:t>
      </w:r>
      <w:r>
        <w:t xml:space="preserve">– Active member and contributor to regional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Mental Health Association, Sri Lanka</w:t>
      </w:r>
      <w:r>
        <w:t xml:space="preserve"> </w:t>
      </w:r>
      <w:r>
        <w:t xml:space="preserve">– Volunteer advisor on policy development.</w:t>
      </w:r>
    </w:p>
    <w:bookmarkEnd w:id="29"/>
    <w:bookmarkStart w:id="30" w:name="languages-spoken"/>
    <w:p>
      <w:pPr>
        <w:pStyle w:val="Heading2"/>
      </w:pPr>
      <w:r>
        <w:rPr>
          <w:bCs/>
          <w:b/>
        </w:rP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Sinhala (Fluent)</w:t>
      </w:r>
    </w:p>
    <w:p>
      <w:pPr>
        <w:numPr>
          <w:ilvl w:val="0"/>
          <w:numId w:val="1008"/>
        </w:numPr>
        <w:pStyle w:val="Compact"/>
      </w:pPr>
      <w:r>
        <w:t xml:space="preserve">Tamil (Proficient)</w:t>
      </w:r>
    </w:p>
    <w:bookmarkEnd w:id="30"/>
    <w:bookmarkStart w:id="31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Founder of the "Colombo Mental Health Initiative," a nonprofit organization providing free counseling services to low-income families in Sri Lanka Colombo.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Post-Conflict Sri Lanka," Journal of South Asian Psychiatry, 2019.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for Sri Lankan Patients," International Journal of Mental Health Research, 2021.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Impact of trauma on mental health, integration of traditional medicine with modern psychiatry, and improving access to mental health care in urban settings like Colombo.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A. S. Fernando at dr.fernando@colombo-psychiatry.lk for further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Sri Lanka Colombo</dc:title>
  <dc:creator/>
  <cp:keywords/>
  <dcterms:created xsi:type="dcterms:W3CDTF">2026-09-27T13:17:31Z</dcterms:created>
  <dcterms:modified xsi:type="dcterms:W3CDTF">2026-09-27T13:17:31Z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