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Psychologist</w:t>
      </w:r>
      <w:r>
        <w:t xml:space="preserve"> </w:t>
      </w:r>
      <w:r>
        <w:t xml:space="preserve">in</w:t>
      </w:r>
      <w:r>
        <w:t xml:space="preserve"> </w:t>
      </w:r>
      <w:r>
        <w:t xml:space="preserve">Afghanistan</w:t>
      </w:r>
      <w:r>
        <w:t xml:space="preserve"> </w:t>
      </w:r>
      <w:r>
        <w:t xml:space="preserve">Kabul</w:t>
      </w:r>
    </w:p>
    <w:bookmarkStart w:id="34" w:name="resume-psychologist-in-afghanistan-kabul"/>
    <w:p>
      <w:pPr>
        <w:pStyle w:val="Heading1"/>
      </w:pPr>
      <w:r>
        <w:t xml:space="preserve">Resume: Psychologist in Afghanistan Kabul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Amina Farooqi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amina.farooqi@psychologist.af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+93 700 123 4567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Kabul, Afghanistan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compassionate psychologist with over a decade of experience in providing mental health services in Afghanistan, particularly in Kabul. Specializing in trauma counseling, community-based psychological support, and cross-cultural therapy. Committed to addressing the unique mental health challenges faced by individuals and communities affected by conflict, displacement, and socio-economic instability. Proficient in delivering evidence-based interventions while respecting Afghan cultural values and traditions. A strong advocate for mental health awareness in Afghanistan, with a focus on empowering vulnerable populations through psychological education and therapeutic support.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Clinical Psychology</w:t>
      </w:r>
      <w:r>
        <w:t xml:space="preserve">, University of Kabul, Afghanistan (2010–2013)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Counseling Psychology</w:t>
      </w:r>
      <w:r>
        <w:t xml:space="preserve">, International Institute of Psychological Studies, United Kingdom (2014–2017)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Certificate in Trauma and Crisis Intervention</w:t>
      </w:r>
      <w:r>
        <w:t xml:space="preserve">, World Health Organization (WHO), 2018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psychologist"/>
    <w:p>
      <w:pPr>
        <w:pStyle w:val="Heading3"/>
      </w:pPr>
      <w:r>
        <w:t xml:space="preserve">Senior Psychologist</w:t>
      </w:r>
    </w:p>
    <w:p>
      <w:pPr>
        <w:pStyle w:val="FirstParagraph"/>
      </w:pPr>
      <w:r>
        <w:rPr>
          <w:bCs/>
          <w:b/>
        </w:rPr>
        <w:t xml:space="preserve">Kabul Mental Health Center (KMH)</w:t>
      </w:r>
      <w:r>
        <w:t xml:space="preserve">, Kabul, Afghanistan | 2017–Present</w:t>
      </w:r>
    </w:p>
    <w:p>
      <w:pPr>
        <w:numPr>
          <w:ilvl w:val="0"/>
          <w:numId w:val="1002"/>
        </w:numPr>
        <w:pStyle w:val="Compact"/>
      </w:pPr>
      <w:r>
        <w:t xml:space="preserve">Provided individual and group therapy to over 500 patients annually, focusing on trauma recovery, depression, and anxiety disorders.</w:t>
      </w:r>
    </w:p>
    <w:p>
      <w:pPr>
        <w:numPr>
          <w:ilvl w:val="0"/>
          <w:numId w:val="1002"/>
        </w:numPr>
        <w:pStyle w:val="Compact"/>
      </w:pPr>
      <w:r>
        <w:t xml:space="preserve">Collaborated with local NGOs and international organizations to develop community mental health programs in underserved areas of Kabul.</w:t>
      </w:r>
    </w:p>
    <w:p>
      <w:pPr>
        <w:numPr>
          <w:ilvl w:val="0"/>
          <w:numId w:val="1002"/>
        </w:numPr>
        <w:pStyle w:val="Compact"/>
      </w:pPr>
      <w:r>
        <w:t xml:space="preserve">Trained 15+ healthcare workers in basic psychological first aid and cultural sensitivity for trauma survivors.</w:t>
      </w:r>
    </w:p>
    <w:p>
      <w:pPr>
        <w:numPr>
          <w:ilvl w:val="0"/>
          <w:numId w:val="1002"/>
        </w:numPr>
        <w:pStyle w:val="Compact"/>
      </w:pPr>
      <w:r>
        <w:t xml:space="preserve">Contributed to policy development for integrating mental health services into primary healthcare systems in Afghanistan.</w:t>
      </w:r>
    </w:p>
    <w:bookmarkEnd w:id="23"/>
    <w:bookmarkStart w:id="24" w:name="clinical-psychologist"/>
    <w:p>
      <w:pPr>
        <w:pStyle w:val="Heading3"/>
      </w:pPr>
      <w:r>
        <w:t xml:space="preserve">Clinical Psychologist</w:t>
      </w:r>
    </w:p>
    <w:p>
      <w:pPr>
        <w:pStyle w:val="FirstParagraph"/>
      </w:pPr>
      <w:r>
        <w:rPr>
          <w:bCs/>
          <w:b/>
        </w:rPr>
        <w:t xml:space="preserve">Red Crescent Society of Afghanistan (RCSA)</w:t>
      </w:r>
      <w:r>
        <w:t xml:space="preserve">, Kabul, Afghanistan | 2013–2017</w:t>
      </w:r>
    </w:p>
    <w:p>
      <w:pPr>
        <w:numPr>
          <w:ilvl w:val="0"/>
          <w:numId w:val="1003"/>
        </w:numPr>
        <w:pStyle w:val="Compact"/>
      </w:pPr>
      <w:r>
        <w:t xml:space="preserve">Offered psychological support to refugees and internally displaced persons (IDPs) in temporary shelters across Kabul.</w:t>
      </w:r>
    </w:p>
    <w:p>
      <w:pPr>
        <w:numPr>
          <w:ilvl w:val="0"/>
          <w:numId w:val="1003"/>
        </w:numPr>
        <w:pStyle w:val="Compact"/>
      </w:pPr>
      <w:r>
        <w:t xml:space="preserve">Designed and implemented culturally appropriate counseling programs for women and children affected by war.</w:t>
      </w:r>
    </w:p>
    <w:p>
      <w:pPr>
        <w:numPr>
          <w:ilvl w:val="0"/>
          <w:numId w:val="1003"/>
        </w:numPr>
        <w:pStyle w:val="Compact"/>
      </w:pPr>
      <w:r>
        <w:t xml:space="preserve">Conducted workshops on stress management and resilience-building for community leaders in Kabul's urban centers.</w:t>
      </w:r>
    </w:p>
    <w:bookmarkEnd w:id="24"/>
    <w:bookmarkStart w:id="25" w:name="research-assistant"/>
    <w:p>
      <w:pPr>
        <w:pStyle w:val="Heading3"/>
      </w:pPr>
      <w:r>
        <w:t xml:space="preserve">Research Assistant</w:t>
      </w:r>
    </w:p>
    <w:p>
      <w:pPr>
        <w:pStyle w:val="FirstParagraph"/>
      </w:pPr>
      <w:r>
        <w:rPr>
          <w:bCs/>
          <w:b/>
        </w:rPr>
        <w:t xml:space="preserve">Institute of Psychology, University of Kabul</w:t>
      </w:r>
      <w:r>
        <w:t xml:space="preserve">, Kabul, Afghanistan | 2010–2013</w:t>
      </w:r>
    </w:p>
    <w:p>
      <w:pPr>
        <w:numPr>
          <w:ilvl w:val="0"/>
          <w:numId w:val="1004"/>
        </w:numPr>
        <w:pStyle w:val="Compact"/>
      </w:pPr>
      <w:r>
        <w:t xml:space="preserve">Conducted research on the psychological impact of prolonged conflict on Afghan children and adolescents.</w:t>
      </w:r>
    </w:p>
    <w:p>
      <w:pPr>
        <w:numPr>
          <w:ilvl w:val="0"/>
          <w:numId w:val="1004"/>
        </w:numPr>
        <w:pStyle w:val="Compact"/>
      </w:pPr>
      <w:r>
        <w:t xml:space="preserve">Published peer-reviewed articles in local and international journals, emphasizing the need for trauma-informed education in Kabul schools.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Trauma-focused therapy, cognitive-behavioral therapy (CBT), group counseling, and crisis intervention.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Afghan cultural norms, family structures, and traditional healing practices.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Pashto, Dari (Afghan Persian), and English. Basic knowledge of Urdu and Arabic.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Proficient in psychological assessment tools (e.g., MMPI-2, BDI), electronic health records (EHR) systems, and data analysis software (SPSS).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Experienced in organizing mental health campaigns, workshops, and support groups in Kabul's diverse communities.</w:t>
      </w:r>
    </w:p>
    <w:bookmarkEnd w:id="27"/>
    <w:bookmarkStart w:id="28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Licensed Psychologist</w:t>
      </w:r>
      <w:r>
        <w:t xml:space="preserve">, Afghan Psychological Association (APA-Afghanistan), 2017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International Certificate in Trauma and Crisis Management</w:t>
      </w:r>
      <w:r>
        <w:t xml:space="preserve">, WHO, 2018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CBT Practitioner</w:t>
      </w:r>
      <w:r>
        <w:t xml:space="preserve">, American Psychological Association (APA), 2019</w:t>
      </w:r>
    </w:p>
    <w:bookmarkEnd w:id="28"/>
    <w:bookmarkStart w:id="31" w:name="volunteer-work"/>
    <w:p>
      <w:pPr>
        <w:pStyle w:val="Heading2"/>
      </w:pPr>
      <w:r>
        <w:t xml:space="preserve">Volunteer Work</w:t>
      </w:r>
    </w:p>
    <w:bookmarkStart w:id="29" w:name="psychological-support-volunteer"/>
    <w:p>
      <w:pPr>
        <w:pStyle w:val="Heading3"/>
      </w:pPr>
      <w:r>
        <w:t xml:space="preserve">Psychological Support Volunteer</w:t>
      </w:r>
    </w:p>
    <w:p>
      <w:pPr>
        <w:pStyle w:val="FirstParagraph"/>
      </w:pPr>
      <w:r>
        <w:rPr>
          <w:bCs/>
          <w:b/>
        </w:rPr>
        <w:t xml:space="preserve">Kabul Women’s Shelter Foundation</w:t>
      </w:r>
      <w:r>
        <w:t xml:space="preserve">, Kabul, Afghanistan | 2015–Present</w:t>
      </w:r>
    </w:p>
    <w:p>
      <w:pPr>
        <w:numPr>
          <w:ilvl w:val="0"/>
          <w:numId w:val="1007"/>
        </w:numPr>
        <w:pStyle w:val="Compact"/>
      </w:pPr>
      <w:r>
        <w:t xml:space="preserve">Provided free counseling services to women and children experiencing domestic violence or mental health challenges.</w:t>
      </w:r>
    </w:p>
    <w:p>
      <w:pPr>
        <w:numPr>
          <w:ilvl w:val="0"/>
          <w:numId w:val="1007"/>
        </w:numPr>
        <w:pStyle w:val="Compact"/>
      </w:pPr>
      <w:r>
        <w:t xml:space="preserve">Partnered with local leaders to reduce stigma around mental health in conservative communities.</w:t>
      </w:r>
    </w:p>
    <w:bookmarkEnd w:id="29"/>
    <w:bookmarkStart w:id="30" w:name="community-educator"/>
    <w:p>
      <w:pPr>
        <w:pStyle w:val="Heading3"/>
      </w:pPr>
      <w:r>
        <w:t xml:space="preserve">Community Educator</w:t>
      </w:r>
    </w:p>
    <w:p>
      <w:pPr>
        <w:pStyle w:val="FirstParagraph"/>
      </w:pPr>
      <w:r>
        <w:rPr>
          <w:bCs/>
          <w:b/>
        </w:rPr>
        <w:t xml:space="preserve">Kabul Peacebuilding Initiative</w:t>
      </w:r>
      <w:r>
        <w:t xml:space="preserve">, Kabul, Afghanistan | 2014–2016</w:t>
      </w:r>
    </w:p>
    <w:p>
      <w:pPr>
        <w:numPr>
          <w:ilvl w:val="0"/>
          <w:numId w:val="1008"/>
        </w:numPr>
        <w:pStyle w:val="Compact"/>
      </w:pPr>
      <w:r>
        <w:t xml:space="preserve">Delivered seminars on mental health and resilience to students, teachers, and community members in Kabul.</w:t>
      </w:r>
    </w:p>
    <w:p>
      <w:pPr>
        <w:numPr>
          <w:ilvl w:val="0"/>
          <w:numId w:val="1008"/>
        </w:numPr>
        <w:pStyle w:val="Compact"/>
      </w:pPr>
      <w:r>
        <w:t xml:space="preserve">Created educational materials in Dari and Pashto to promote mental wellness in schools.</w:t>
      </w:r>
    </w:p>
    <w:bookmarkEnd w:id="30"/>
    <w:bookmarkEnd w:id="31"/>
    <w:bookmarkStart w:id="32" w:name="publications-presentations"/>
    <w:p>
      <w:pPr>
        <w:pStyle w:val="Heading2"/>
      </w:pPr>
      <w:r>
        <w:t xml:space="preserve">Publications &amp; Presentations</w:t>
      </w:r>
    </w:p>
    <w:p>
      <w:pPr>
        <w:numPr>
          <w:ilvl w:val="0"/>
          <w:numId w:val="1009"/>
        </w:numPr>
        <w:pStyle w:val="Compact"/>
      </w:pPr>
      <w:r>
        <w:t xml:space="preserve">"Mental Health Challenges in Post-Conflict Afghanistan," *Journal of Psychological Studies*, 2019.</w:t>
      </w:r>
    </w:p>
    <w:p>
      <w:pPr>
        <w:numPr>
          <w:ilvl w:val="0"/>
          <w:numId w:val="1009"/>
        </w:numPr>
        <w:pStyle w:val="Compact"/>
      </w:pPr>
      <w:r>
        <w:t xml:space="preserve">Presentation on "Trauma-Informed Approaches for Afghan Youth" at the International Conference on Mental Health, Kabul, 2021.</w:t>
      </w:r>
    </w:p>
    <w:p>
      <w:pPr>
        <w:numPr>
          <w:ilvl w:val="0"/>
          <w:numId w:val="1009"/>
        </w:numPr>
        <w:pStyle w:val="Compact"/>
      </w:pPr>
      <w:r>
        <w:t xml:space="preserve">Co-authored a report titled "Community-Based Mental Health Strategies in Kabul" for the Ministry of Public Health, 2020.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colleagues, supervisors, and community leaders from Afghanistan and international organizations.</w:t>
      </w:r>
    </w:p>
    <w:bookmarkEnd w:id="33"/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resume is tailored for a psychologist in Afghanistan Kabul, emphasizing cultural relevance, trauma expertise, and community-focused care.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Psychologist in Afghanistan Kabul</dc:title>
  <dc:creator/>
  <dc:language>en</dc:language>
  <cp:keywords/>
  <dcterms:created xsi:type="dcterms:W3CDTF">2026-07-23T04:51:15Z</dcterms:created>
  <dcterms:modified xsi:type="dcterms:W3CDTF">2026-07-23T04:51:15Z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