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Psychologist</w:t>
      </w:r>
      <w:r>
        <w:t xml:space="preserve"> </w:t>
      </w:r>
      <w:r>
        <w:t xml:space="preserve">in</w:t>
      </w:r>
      <w:r>
        <w:t xml:space="preserve"> </w:t>
      </w:r>
      <w:r>
        <w:t xml:space="preserve">Iraq</w:t>
      </w:r>
      <w:r>
        <w:t xml:space="preserve"> </w:t>
      </w:r>
      <w:r>
        <w:t xml:space="preserve">Baghdad</w:t>
      </w:r>
    </w:p>
    <w:bookmarkStart w:id="33" w:name="X1887bb93e9471de24892edb277ce0a5a150e9d8"/>
    <w:p>
      <w:pPr>
        <w:pStyle w:val="Heading1"/>
      </w:pPr>
      <w:r>
        <w:t xml:space="preserve">Psychologist Resume: Specializing in Iraq Baghdad Context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Amina Karim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amina.karim.psych@gmail.com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+964 770 123 4567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Baghdad, Iraq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psychologist with over a decade of expertise in mental health care, specializing in trauma-informed therapy, cultural competence, and community-based interventions. My work is deeply rooted in the unique challenges faced by individuals and communities in Iraq Baghdad, where I have provided psychological support to refugees, conflict-affected populations, and vulnerable groups. As a licensed psychologist with a focus on post-war recovery and resilience-building, I am committed to addressing the mental health needs of Iraqis through evidence-based practices tailored to local cultural contexts. My resume highlights my academic background in psychology, fieldwork in Baghdad’s diverse settings, and advocacy for mental health awareness in conflict-affected regions.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Clinical Psychology</w:t>
      </w:r>
      <w:r>
        <w:t xml:space="preserve">, University of Baghdad, Iraq (2010–2013)</w:t>
      </w:r>
      <w:r>
        <w:br/>
      </w:r>
      <w:r>
        <w:t xml:space="preserve">Focused on trauma psychology, behavioral health, and cross-cultural counseling.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Psychology</w:t>
      </w:r>
      <w:r>
        <w:t xml:space="preserve">, Al-Mustansiriya University, Baghdad (2006–2010)</w:t>
      </w:r>
      <w:r>
        <w:br/>
      </w:r>
      <w:r>
        <w:t xml:space="preserve">Specialized in cognitive and developmental psychology with research on mental health stigma in Iraq.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Certificate in Trauma and Resilience</w:t>
      </w:r>
      <w:r>
        <w:t xml:space="preserve">, International Center for Mental Health, Geneva (2015)</w:t>
      </w:r>
      <w:r>
        <w:br/>
      </w:r>
      <w:r>
        <w:t xml:space="preserve">Advanced training in trauma recovery, particularly relevant to conflict-affected populations.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psychologist"/>
    <w:p>
      <w:pPr>
        <w:pStyle w:val="Heading3"/>
      </w:pPr>
      <w:r>
        <w:t xml:space="preserve">Senior Psychologist</w:t>
      </w:r>
    </w:p>
    <w:p>
      <w:pPr>
        <w:pStyle w:val="FirstParagraph"/>
      </w:pPr>
      <w:r>
        <w:rPr>
          <w:bCs/>
          <w:b/>
        </w:rPr>
        <w:t xml:space="preserve">Baghdad Mental Health Initiative (BMHI)</w:t>
      </w:r>
      <w:r>
        <w:t xml:space="preserve">, Baghdad, Iraq</w:t>
      </w:r>
      <w:r>
        <w:br/>
      </w:r>
      <w:r>
        <w:t xml:space="preserve">May 2018 – Present</w:t>
      </w:r>
      <w:r>
        <w:br/>
      </w:r>
      <w:r>
        <w:t xml:space="preserve">- Provided individual and group therapy to survivors of war-related trauma, including veterans, displaced families, and children in conflict zones.</w:t>
      </w:r>
      <w:r>
        <w:br/>
      </w:r>
      <w:r>
        <w:t xml:space="preserve">- Collaborated with NGOs to design community mental health programs addressing depression, anxiety, and PTSD in Baghdad’s underserved areas.</w:t>
      </w:r>
      <w:r>
        <w:br/>
      </w:r>
      <w:r>
        <w:t xml:space="preserve">- Conducted workshops on stress management and emotional resilience for teachers, healthcare workers, and community leaders in Iraq Baghdad.</w:t>
      </w:r>
      <w:r>
        <w:br/>
      </w:r>
      <w:r>
        <w:t xml:space="preserve">- Published a study on "Mental Health Challenges in Post-Conflict Iraq" in the Journal of Middle Eastern Psychology (2021).</w:t>
      </w:r>
    </w:p>
    <w:bookmarkEnd w:id="23"/>
    <w:bookmarkStart w:id="24" w:name="clinical-psychologist"/>
    <w:p>
      <w:pPr>
        <w:pStyle w:val="Heading3"/>
      </w:pPr>
      <w:r>
        <w:t xml:space="preserve">Clinical Psychologist</w:t>
      </w:r>
    </w:p>
    <w:p>
      <w:pPr>
        <w:pStyle w:val="FirstParagraph"/>
      </w:pPr>
      <w:r>
        <w:rPr>
          <w:bCs/>
          <w:b/>
        </w:rPr>
        <w:t xml:space="preserve">Baghdad General Hospital, Mental Health Department</w:t>
      </w:r>
      <w:r>
        <w:t xml:space="preserve">, Baghdad, Iraq</w:t>
      </w:r>
      <w:r>
        <w:br/>
      </w:r>
      <w:r>
        <w:t xml:space="preserve">January 2015 – April 2018</w:t>
      </w:r>
      <w:r>
        <w:br/>
      </w:r>
      <w:r>
        <w:t xml:space="preserve">- Assessed and treated patients with acute mental health crises, including those affected by violence and political instability.</w:t>
      </w:r>
      <w:r>
        <w:br/>
      </w:r>
      <w:r>
        <w:t xml:space="preserve">- Developed culturally sensitive therapeutic interventions for Iraqi patients, incorporating local beliefs and practices.</w:t>
      </w:r>
      <w:r>
        <w:br/>
      </w:r>
      <w:r>
        <w:t xml:space="preserve">- Trained junior psychologists in trauma counseling techniques specific to Iraq Baghdad’s socio-political environment.</w:t>
      </w:r>
    </w:p>
    <w:bookmarkEnd w:id="24"/>
    <w:bookmarkStart w:id="25" w:name="psychology-researcher"/>
    <w:p>
      <w:pPr>
        <w:pStyle w:val="Heading3"/>
      </w:pPr>
      <w:r>
        <w:t xml:space="preserve">Psychology Researcher</w:t>
      </w:r>
    </w:p>
    <w:p>
      <w:pPr>
        <w:pStyle w:val="FirstParagraph"/>
      </w:pPr>
      <w:r>
        <w:rPr>
          <w:bCs/>
          <w:b/>
        </w:rPr>
        <w:t xml:space="preserve">Baghdad University Psychology Department</w:t>
      </w:r>
      <w:r>
        <w:t xml:space="preserve">, Baghdad, Iraq</w:t>
      </w:r>
      <w:r>
        <w:br/>
      </w:r>
      <w:r>
        <w:t xml:space="preserve">September 2012 – December 2014</w:t>
      </w:r>
      <w:r>
        <w:br/>
      </w:r>
      <w:r>
        <w:t xml:space="preserve">- Conducted research on the psychological impact of prolonged conflict on children and adolescents in Baghdad.</w:t>
      </w:r>
      <w:r>
        <w:br/>
      </w:r>
      <w:r>
        <w:t xml:space="preserve">- Co-authored a report on "The Role of Mental Health in National Reconciliation" for the Iraqi Ministry of Health.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t xml:space="preserve">Expertise in trauma therapy (Cognitive Behavioral Therapy, Eye Movement Desensitization and Reprocessing)</w:t>
      </w:r>
    </w:p>
    <w:p>
      <w:pPr>
        <w:numPr>
          <w:ilvl w:val="0"/>
          <w:numId w:val="1002"/>
        </w:numPr>
        <w:pStyle w:val="Compact"/>
      </w:pPr>
      <w:r>
        <w:t xml:space="preserve">Cultural competence in Iraq Baghdad’s diverse ethnic and religious communities</w:t>
      </w:r>
    </w:p>
    <w:p>
      <w:pPr>
        <w:numPr>
          <w:ilvl w:val="0"/>
          <w:numId w:val="1002"/>
        </w:numPr>
        <w:pStyle w:val="Compact"/>
      </w:pPr>
      <w:r>
        <w:t xml:space="preserve">Proficient in Arabic and English; basic knowledge of Kurdish</w:t>
      </w:r>
    </w:p>
    <w:p>
      <w:pPr>
        <w:numPr>
          <w:ilvl w:val="0"/>
          <w:numId w:val="1002"/>
        </w:numPr>
        <w:pStyle w:val="Compact"/>
      </w:pPr>
      <w:r>
        <w:t xml:space="preserve">Strong ability to work in resource-limited settings, including refugee camps and war-torn areas</w:t>
      </w:r>
    </w:p>
    <w:p>
      <w:pPr>
        <w:numPr>
          <w:ilvl w:val="0"/>
          <w:numId w:val="1002"/>
        </w:numPr>
        <w:pStyle w:val="Compact"/>
      </w:pPr>
      <w:r>
        <w:t xml:space="preserve">Experience with community outreach, mental health education, and advocacy</w:t>
      </w:r>
    </w:p>
    <w:bookmarkEnd w:id="27"/>
    <w:bookmarkStart w:id="28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Board Certification in Clinical Psychology</w:t>
      </w:r>
      <w:r>
        <w:t xml:space="preserve">, Iraqi Psychological Association (2014)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Training in Crisis Intervention and Emergency Response</w:t>
      </w:r>
      <w:r>
        <w:t xml:space="preserve">, United Nations Office for the Coordination of Humanitarian Affairs (2017)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Certificate in Group Therapy Techniques</w:t>
      </w:r>
      <w:r>
        <w:t xml:space="preserve">, American Psychological Association (2019)</w:t>
      </w:r>
    </w:p>
    <w:bookmarkEnd w:id="28"/>
    <w:bookmarkStart w:id="29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Volunteer Psychologist, Baghdad Peace Foundation</w:t>
      </w:r>
      <w:r>
        <w:br/>
      </w:r>
      <w:r>
        <w:t xml:space="preserve">2016–Present</w:t>
      </w:r>
      <w:r>
        <w:br/>
      </w:r>
      <w:r>
        <w:t xml:space="preserve">- Organized free mental health clinics for internally displaced persons (IDPs) in Baghdad.</w:t>
      </w:r>
      <w:r>
        <w:br/>
      </w:r>
      <w:r>
        <w:t xml:space="preserve">- Led initiatives to reduce stigma around mental health through public seminars and media campaigns.</w:t>
      </w:r>
    </w:p>
    <w:p>
      <w:pPr>
        <w:pStyle w:val="BodyText"/>
      </w:pPr>
      <w:r>
        <w:rPr>
          <w:bCs/>
          <w:b/>
        </w:rPr>
        <w:t xml:space="preserve">Advisor, Youth Empowerment Program, Baghdad</w:t>
      </w:r>
      <w:r>
        <w:br/>
      </w:r>
      <w:r>
        <w:t xml:space="preserve">2019–2021</w:t>
      </w:r>
      <w:r>
        <w:br/>
      </w:r>
      <w:r>
        <w:t xml:space="preserve">- Mentored at-risk youth in Baghdad on emotional regulation and life skills, focusing on post-conflict recovery.</w:t>
      </w:r>
    </w:p>
    <w:bookmarkEnd w:id="29"/>
    <w:bookmarkStart w:id="30" w:name="publications-presentations"/>
    <w:p>
      <w:pPr>
        <w:pStyle w:val="Heading2"/>
      </w:pPr>
      <w:r>
        <w:t xml:space="preserve">Publications &amp; Presentations</w:t>
      </w:r>
    </w:p>
    <w:p>
      <w:pPr>
        <w:numPr>
          <w:ilvl w:val="0"/>
          <w:numId w:val="1004"/>
        </w:numPr>
        <w:pStyle w:val="Compact"/>
      </w:pPr>
      <w:r>
        <w:t xml:space="preserve">"Mental Health Challenges in Iraq Baghdad: A Call for Integrated Care" – Presented at the Middle East Psychological Society Conference (2019).</w:t>
      </w:r>
    </w:p>
    <w:p>
      <w:pPr>
        <w:numPr>
          <w:ilvl w:val="0"/>
          <w:numId w:val="1004"/>
        </w:numPr>
        <w:pStyle w:val="Compact"/>
      </w:pPr>
      <w:r>
        <w:t xml:space="preserve">"Cultural Considerations in Trauma Therapy for Iraqi Refugees" – Published in the Journal of Cross-Cultural Psychology (2020).</w:t>
      </w:r>
    </w:p>
    <w:p>
      <w:pPr>
        <w:numPr>
          <w:ilvl w:val="0"/>
          <w:numId w:val="1004"/>
        </w:numPr>
        <w:pStyle w:val="Compact"/>
      </w:pPr>
      <w:r>
        <w:t xml:space="preserve">Contributor to the report "Rebuilding Minds: Mental Health Strategies for Post-Conflict Iraq" (2021), co-authored with UNICEF.</w:t>
      </w:r>
    </w:p>
    <w:bookmarkEnd w:id="30"/>
    <w:bookmarkStart w:id="31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5"/>
        </w:numPr>
        <w:pStyle w:val="Compact"/>
      </w:pPr>
      <w:r>
        <w:t xml:space="preserve">Arabic – Native speaker</w:t>
      </w:r>
    </w:p>
    <w:p>
      <w:pPr>
        <w:numPr>
          <w:ilvl w:val="0"/>
          <w:numId w:val="1005"/>
        </w:numPr>
        <w:pStyle w:val="Compact"/>
      </w:pPr>
      <w:r>
        <w:t xml:space="preserve">English – Fluent (IELTS 7.5)</w:t>
      </w:r>
    </w:p>
    <w:p>
      <w:pPr>
        <w:numPr>
          <w:ilvl w:val="0"/>
          <w:numId w:val="1005"/>
        </w:numPr>
        <w:pStyle w:val="Compact"/>
      </w:pPr>
      <w:r>
        <w:t xml:space="preserve">Kurdish – Basic conversational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2"/>
    <w:p>
      <w:pPr>
        <w:pStyle w:val="BodyText"/>
      </w:pPr>
      <w:r>
        <w:t xml:space="preserve">This resume is tailored for a psychologist seeking to contribute to mental health initiatives in Iraq Baghdad, emphasizing cultural relevance, trauma expertise, and community-driven care.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Psychologist in Iraq Baghdad</dc:title>
  <dc:creator/>
  <dc:language>en</dc:language>
  <cp:keywords/>
  <dcterms:created xsi:type="dcterms:W3CDTF">2026-07-23T15:11:35Z</dcterms:created>
  <dcterms:modified xsi:type="dcterms:W3CDTF">2026-07-23T15:11:35Z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