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32" w:name="psychologist-resume"/>
    <w:p>
      <w:pPr>
        <w:pStyle w:val="Heading1"/>
      </w:pPr>
      <w:r>
        <w:t xml:space="preserve">Psychologist Resume</w:t>
      </w:r>
    </w:p>
    <w:p>
      <w:pPr>
        <w:pStyle w:val="FirstParagraph"/>
      </w:pPr>
      <w:r>
        <w:rPr>
          <w:bCs/>
          <w:b/>
        </w:rPr>
        <w:t xml:space="preserve">Name:</w:t>
      </w:r>
      <w:r>
        <w:t xml:space="preserve"> </w:t>
      </w:r>
      <w:r>
        <w:t xml:space="preserve">Dr. Maya Cohen</w:t>
      </w:r>
      <w:r>
        <w:br/>
      </w:r>
      <w:r>
        <w:rPr>
          <w:bCs/>
          <w:b/>
        </w:rPr>
        <w:t xml:space="preserve">Contact:</w:t>
      </w:r>
      <w:r>
        <w:t xml:space="preserve"> </w:t>
      </w:r>
      <w:r>
        <w:t xml:space="preserve">+972 52 1234567 | maya.cohen.psychologist@gmail.com</w:t>
      </w:r>
      <w:r>
        <w:br/>
      </w:r>
      <w:r>
        <w:rPr>
          <w:bCs/>
          <w:b/>
        </w:rPr>
        <w:t xml:space="preserve">Location:</w:t>
      </w:r>
      <w:r>
        <w:t xml:space="preserve"> </w:t>
      </w:r>
      <w:r>
        <w:t xml:space="preserve">Tel Aviv, Israel</w:t>
      </w:r>
    </w:p>
    <w:bookmarkStart w:id="20" w:name="professional-summary"/>
    <w:p>
      <w:pPr>
        <w:pStyle w:val="Heading2"/>
      </w:pPr>
      <w:r>
        <w:t xml:space="preserve">Professional Summary</w:t>
      </w:r>
    </w:p>
    <w:p>
      <w:pPr>
        <w:pStyle w:val="FirstParagraph"/>
      </w:pPr>
      <w:r>
        <w:t xml:space="preserve">A dedicated and experienced Clinical Psychologist with over a decade of expertise in providing psychological care to individuals, families, and groups in Israel Tel Aviv. Specializing in trauma therapy, cognitive behavioral therapy (CBT), and community mental health initiatives. Committed to delivering culturally sensitive services tailored to the unique needs of diverse populations across Israel. Proven track record of fostering resilience and emotional well-being through evidence-based practices and collaborative therapeutic relationships.</w:t>
      </w:r>
    </w:p>
    <w:bookmarkEnd w:id="20"/>
    <w:bookmarkStart w:id="23" w:name="professional-experience"/>
    <w:p>
      <w:pPr>
        <w:pStyle w:val="Heading2"/>
      </w:pPr>
      <w:r>
        <w:t xml:space="preserve">Professional Experience</w:t>
      </w:r>
    </w:p>
    <w:bookmarkStart w:id="21" w:name="clinical-psychologist"/>
    <w:p>
      <w:pPr>
        <w:pStyle w:val="Heading3"/>
      </w:pPr>
      <w:r>
        <w:t xml:space="preserve">Clinical Psychologist</w:t>
      </w:r>
    </w:p>
    <w:p>
      <w:pPr>
        <w:pStyle w:val="FirstParagraph"/>
      </w:pPr>
      <w:r>
        <w:rPr>
          <w:bCs/>
          <w:b/>
        </w:rPr>
        <w:t xml:space="preserve">Hebrew University Medical Center, Tel Aviv, Israel</w:t>
      </w:r>
      <w:r>
        <w:br/>
      </w:r>
      <w:r>
        <w:rPr>
          <w:iCs/>
          <w:i/>
        </w:rPr>
        <w:t xml:space="preserve">January 2018 – Present</w:t>
      </w:r>
    </w:p>
    <w:p>
      <w:pPr>
        <w:numPr>
          <w:ilvl w:val="0"/>
          <w:numId w:val="1001"/>
        </w:numPr>
        <w:pStyle w:val="Compact"/>
      </w:pPr>
      <w:r>
        <w:t xml:space="preserve">Provide individual and group therapy to patients with trauma-related disorders, depression, and anxiety in a multidisciplinary setting.</w:t>
      </w:r>
    </w:p>
    <w:p>
      <w:pPr>
        <w:numPr>
          <w:ilvl w:val="0"/>
          <w:numId w:val="1001"/>
        </w:numPr>
        <w:pStyle w:val="Compact"/>
      </w:pPr>
      <w:r>
        <w:t xml:space="preserve">Collaborate with psychiatrists, social workers, and medical teams to develop holistic treatment plans for complex cases in Israel Tel Aviv.</w:t>
      </w:r>
    </w:p>
    <w:p>
      <w:pPr>
        <w:numPr>
          <w:ilvl w:val="0"/>
          <w:numId w:val="1001"/>
        </w:numPr>
        <w:pStyle w:val="Compact"/>
      </w:pPr>
      <w:r>
        <w:t xml:space="preserve">Conduct psychological assessments and diagnostic evaluations for clients across all age groups, ensuring alignment with Israeli mental health standards.</w:t>
      </w:r>
    </w:p>
    <w:p>
      <w:pPr>
        <w:numPr>
          <w:ilvl w:val="0"/>
          <w:numId w:val="1001"/>
        </w:numPr>
        <w:pStyle w:val="Compact"/>
      </w:pPr>
      <w:r>
        <w:t xml:space="preserve">Lead workshops on stress management and emotional resilience for community organizations in Tel Aviv, emphasizing cultural relevance and accessibility.</w:t>
      </w:r>
    </w:p>
    <w:p>
      <w:pPr>
        <w:numPr>
          <w:ilvl w:val="0"/>
          <w:numId w:val="1001"/>
        </w:numPr>
        <w:pStyle w:val="Compact"/>
      </w:pPr>
      <w:r>
        <w:t xml:space="preserve">Supervise graduate psychology interns, fostering their professional growth in clinical practice within the Israeli healthcare system.</w:t>
      </w:r>
    </w:p>
    <w:bookmarkEnd w:id="21"/>
    <w:bookmarkStart w:id="22" w:name="psychologist"/>
    <w:p>
      <w:pPr>
        <w:pStyle w:val="Heading3"/>
      </w:pPr>
      <w:r>
        <w:t xml:space="preserve">Psychologist</w:t>
      </w:r>
    </w:p>
    <w:p>
      <w:pPr>
        <w:pStyle w:val="FirstParagraph"/>
      </w:pPr>
      <w:r>
        <w:rPr>
          <w:bCs/>
          <w:b/>
        </w:rPr>
        <w:t xml:space="preserve">Tel Aviv Counseling Center, Israel</w:t>
      </w:r>
      <w:r>
        <w:br/>
      </w:r>
      <w:r>
        <w:rPr>
          <w:iCs/>
          <w:i/>
        </w:rPr>
        <w:t xml:space="preserve">June 2014 – December 2017</w:t>
      </w:r>
    </w:p>
    <w:p>
      <w:pPr>
        <w:numPr>
          <w:ilvl w:val="0"/>
          <w:numId w:val="1002"/>
        </w:numPr>
        <w:pStyle w:val="Compact"/>
      </w:pPr>
      <w:r>
        <w:t xml:space="preserve">Offered private therapy sessions for clients with a wide range of psychological issues, including PTSD, relationship conflicts, and life transitions.</w:t>
      </w:r>
    </w:p>
    <w:p>
      <w:pPr>
        <w:numPr>
          <w:ilvl w:val="0"/>
          <w:numId w:val="1002"/>
        </w:numPr>
        <w:pStyle w:val="Compact"/>
      </w:pPr>
      <w:r>
        <w:t xml:space="preserve">Developed and implemented evidence-based interventions tailored to the cultural and social context of Israel Tel Aviv.</w:t>
      </w:r>
    </w:p>
    <w:p>
      <w:pPr>
        <w:numPr>
          <w:ilvl w:val="0"/>
          <w:numId w:val="1002"/>
        </w:numPr>
        <w:pStyle w:val="Compact"/>
      </w:pPr>
      <w:r>
        <w:t xml:space="preserve">Participated in community outreach programs, focusing on mental health awareness in underserved neighborhoods across Tel Aviv.</w:t>
      </w:r>
    </w:p>
    <w:p>
      <w:pPr>
        <w:numPr>
          <w:ilvl w:val="0"/>
          <w:numId w:val="1002"/>
        </w:numPr>
        <w:pStyle w:val="Compact"/>
      </w:pPr>
      <w:r>
        <w:t xml:space="preserve">Provided crisis intervention services during periods of heightened national tension, supporting clients affected by trauma and displacement.</w:t>
      </w:r>
    </w:p>
    <w:p>
      <w:pPr>
        <w:numPr>
          <w:ilvl w:val="0"/>
          <w:numId w:val="1002"/>
        </w:numPr>
        <w:pStyle w:val="Compact"/>
      </w:pPr>
      <w:r>
        <w:t xml:space="preserve">Maintained detailed records of client progress and collaborated with local NGOs to expand access to mental health resources in Israel.</w:t>
      </w:r>
    </w:p>
    <w:bookmarkEnd w:id="22"/>
    <w:bookmarkEnd w:id="23"/>
    <w:bookmarkStart w:id="26" w:name="education"/>
    <w:p>
      <w:pPr>
        <w:pStyle w:val="Heading2"/>
      </w:pPr>
      <w:r>
        <w:t xml:space="preserve">Education</w:t>
      </w:r>
    </w:p>
    <w:bookmarkStart w:id="24" w:name="ph.d.-in-clinical-psychology"/>
    <w:p>
      <w:pPr>
        <w:pStyle w:val="Heading3"/>
      </w:pPr>
      <w:r>
        <w:t xml:space="preserve">Ph.D. in Clinical Psychology</w:t>
      </w:r>
    </w:p>
    <w:p>
      <w:pPr>
        <w:pStyle w:val="FirstParagraph"/>
      </w:pPr>
      <w:r>
        <w:rPr>
          <w:bCs/>
          <w:b/>
        </w:rPr>
        <w:t xml:space="preserve">The Hebrew University of Jerusalem, Israel</w:t>
      </w:r>
      <w:r>
        <w:br/>
      </w:r>
      <w:r>
        <w:rPr>
          <w:iCs/>
          <w:i/>
        </w:rPr>
        <w:t xml:space="preserve">Graduated: 2013</w:t>
      </w:r>
    </w:p>
    <w:p>
      <w:pPr>
        <w:numPr>
          <w:ilvl w:val="0"/>
          <w:numId w:val="1003"/>
        </w:numPr>
        <w:pStyle w:val="Compact"/>
      </w:pPr>
      <w:r>
        <w:t xml:space="preserve">Dissertation: "Cultural Adaptations of Cognitive Behavioral Therapy for Refugees in Israel Tel Aviv."</w:t>
      </w:r>
    </w:p>
    <w:p>
      <w:pPr>
        <w:numPr>
          <w:ilvl w:val="0"/>
          <w:numId w:val="1003"/>
        </w:numPr>
        <w:pStyle w:val="Compact"/>
      </w:pPr>
      <w:r>
        <w:t xml:space="preserve">Research focused on the intersection of trauma, identity, and community support systems in diverse populations.</w:t>
      </w:r>
    </w:p>
    <w:bookmarkEnd w:id="24"/>
    <w:bookmarkStart w:id="25" w:name="m.a.-in-counseling-psychology"/>
    <w:p>
      <w:pPr>
        <w:pStyle w:val="Heading3"/>
      </w:pPr>
      <w:r>
        <w:t xml:space="preserve">M.A. in Counseling Psychology</w:t>
      </w:r>
    </w:p>
    <w:p>
      <w:pPr>
        <w:pStyle w:val="FirstParagraph"/>
      </w:pPr>
      <w:r>
        <w:rPr>
          <w:bCs/>
          <w:b/>
        </w:rPr>
        <w:t xml:space="preserve">Bar-Ilan University, Israel</w:t>
      </w:r>
      <w:r>
        <w:br/>
      </w:r>
      <w:r>
        <w:rPr>
          <w:iCs/>
          <w:i/>
        </w:rPr>
        <w:t xml:space="preserve">Graduated: 2010</w:t>
      </w:r>
    </w:p>
    <w:bookmarkEnd w:id="25"/>
    <w:bookmarkEnd w:id="26"/>
    <w:bookmarkStart w:id="27" w:name="certifications-licenses"/>
    <w:p>
      <w:pPr>
        <w:pStyle w:val="Heading2"/>
      </w:pPr>
      <w:r>
        <w:t xml:space="preserve">Certifications &amp; Licenses</w:t>
      </w:r>
    </w:p>
    <w:p>
      <w:pPr>
        <w:numPr>
          <w:ilvl w:val="0"/>
          <w:numId w:val="1004"/>
        </w:numPr>
        <w:pStyle w:val="Compact"/>
      </w:pPr>
      <w:r>
        <w:t xml:space="preserve">American Board of Professional Psychology (ABPP) Certification in Clinical Neuropsychology (2019).</w:t>
      </w:r>
    </w:p>
    <w:p>
      <w:pPr>
        <w:numPr>
          <w:ilvl w:val="0"/>
          <w:numId w:val="1004"/>
        </w:numPr>
        <w:pStyle w:val="Compact"/>
      </w:pPr>
      <w:r>
        <w:t xml:space="preserve">Israeli Ministry of Health License for Clinical Psychologists (No. 54321, issued 2014).</w:t>
      </w:r>
    </w:p>
    <w:p>
      <w:pPr>
        <w:numPr>
          <w:ilvl w:val="0"/>
          <w:numId w:val="1004"/>
        </w:numPr>
        <w:pStyle w:val="Compact"/>
      </w:pPr>
      <w:r>
        <w:t xml:space="preserve">Certified Trauma-Focused CBT Practitioner by the International Society for Traumatic Stress Studies.</w:t>
      </w:r>
    </w:p>
    <w:p>
      <w:pPr>
        <w:numPr>
          <w:ilvl w:val="0"/>
          <w:numId w:val="1004"/>
        </w:numPr>
        <w:pStyle w:val="Compact"/>
      </w:pPr>
      <w:r>
        <w:t xml:space="preserve">Advanced Training in Family Systems Therapy from the Israeli Institute of Family and Relationship Studies.</w:t>
      </w:r>
    </w:p>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Trauma therapy, CBT, DBT, existential therapy, and group facilitation.</w:t>
      </w:r>
    </w:p>
    <w:p>
      <w:pPr>
        <w:numPr>
          <w:ilvl w:val="0"/>
          <w:numId w:val="1005"/>
        </w:numPr>
        <w:pStyle w:val="Compact"/>
      </w:pPr>
      <w:r>
        <w:rPr>
          <w:bCs/>
          <w:b/>
        </w:rPr>
        <w:t xml:space="preserve">Languages:</w:t>
      </w:r>
      <w:r>
        <w:t xml:space="preserve"> </w:t>
      </w:r>
      <w:r>
        <w:t xml:space="preserve">Hebrew (native), English (fluent), Arabic (intermediate).</w:t>
      </w:r>
    </w:p>
    <w:p>
      <w:pPr>
        <w:numPr>
          <w:ilvl w:val="0"/>
          <w:numId w:val="1005"/>
        </w:numPr>
        <w:pStyle w:val="Compact"/>
      </w:pPr>
      <w:r>
        <w:rPr>
          <w:bCs/>
          <w:b/>
        </w:rPr>
        <w:t xml:space="preserve">Technologies:</w:t>
      </w:r>
      <w:r>
        <w:t xml:space="preserve"> </w:t>
      </w:r>
      <w:r>
        <w:t xml:space="preserve">Proficient in clinical documentation software and teletherapy platforms adapted for Israel's digital health ecosystem.</w:t>
      </w:r>
    </w:p>
    <w:p>
      <w:pPr>
        <w:numPr>
          <w:ilvl w:val="0"/>
          <w:numId w:val="1005"/>
        </w:numPr>
        <w:pStyle w:val="Compact"/>
      </w:pPr>
      <w:r>
        <w:rPr>
          <w:bCs/>
          <w:b/>
        </w:rPr>
        <w:t xml:space="preserve">Cultural Competence:</w:t>
      </w:r>
      <w:r>
        <w:t xml:space="preserve"> </w:t>
      </w:r>
      <w:r>
        <w:t xml:space="preserve">Extensive experience working with Israeli, Palestinian, and immigrant populations, including refugees from Ethiopia and the former Soviet Union.</w:t>
      </w:r>
    </w:p>
    <w:bookmarkEnd w:id="28"/>
    <w:bookmarkStart w:id="29" w:name="community-involvement"/>
    <w:p>
      <w:pPr>
        <w:pStyle w:val="Heading2"/>
      </w:pPr>
      <w:r>
        <w:t xml:space="preserve">Community Involvement</w:t>
      </w:r>
    </w:p>
    <w:p>
      <w:pPr>
        <w:pStyle w:val="FirstParagraph"/>
      </w:pPr>
      <w:r>
        <w:rPr>
          <w:bCs/>
          <w:b/>
        </w:rPr>
        <w:t xml:space="preserve">Mental Health Advocate for the Tel Aviv-Yafo Municipality (2019–Present)</w:t>
      </w:r>
      <w:r>
        <w:br/>
      </w:r>
      <w:r>
        <w:t xml:space="preserve">Collaborated with local leaders to launch free mental health clinics in public spaces, prioritizing accessibility for low-income residents in Israel Tel Aviv. Organized annual mental health fairs featuring workshops on anxiety management and suicide prevention.</w:t>
      </w:r>
    </w:p>
    <w:p>
      <w:pPr>
        <w:pStyle w:val="BodyText"/>
      </w:pPr>
      <w:r>
        <w:rPr>
          <w:bCs/>
          <w:b/>
        </w:rPr>
        <w:t xml:space="preserve">Volunteer Psychologist, Save a Child’s Heart (2017–2019)</w:t>
      </w:r>
      <w:r>
        <w:br/>
      </w:r>
      <w:r>
        <w:t xml:space="preserve">Provided psychological support to children from conflict zones, including Gaza and the West Bank, working alongside Israeli and international teams to address trauma through art therapy and play sessions.</w:t>
      </w:r>
    </w:p>
    <w:bookmarkEnd w:id="29"/>
    <w:bookmarkStart w:id="30" w:name="publications-presentations"/>
    <w:p>
      <w:pPr>
        <w:pStyle w:val="Heading2"/>
      </w:pPr>
      <w:r>
        <w:t xml:space="preserve">Publications &amp; Presentations</w:t>
      </w:r>
    </w:p>
    <w:p>
      <w:pPr>
        <w:numPr>
          <w:ilvl w:val="0"/>
          <w:numId w:val="1006"/>
        </w:numPr>
        <w:pStyle w:val="Compact"/>
      </w:pPr>
      <w:r>
        <w:t xml:space="preserve">"Cultural Sensitivity in Treating Refugees: A Case Study from Tel Aviv," Journal of International Psychology, 2019.</w:t>
      </w:r>
    </w:p>
    <w:p>
      <w:pPr>
        <w:numPr>
          <w:ilvl w:val="0"/>
          <w:numId w:val="1006"/>
        </w:numPr>
        <w:pStyle w:val="Compact"/>
      </w:pPr>
      <w:r>
        <w:t xml:space="preserve">Presentation at the Israeli Psychological Association Conference (2020): "Innovative Approaches to Addressing Post-Traumatic Stress in Urban Settings."</w:t>
      </w:r>
    </w:p>
    <w:p>
      <w:pPr>
        <w:numPr>
          <w:ilvl w:val="0"/>
          <w:numId w:val="1006"/>
        </w:numPr>
        <w:pStyle w:val="Compact"/>
      </w:pPr>
      <w:r>
        <w:t xml:space="preserve">Co-authored a white paper on mental health integration in Israeli schools, published by the Ministry of Education (2018).</w:t>
      </w:r>
    </w:p>
    <w:bookmarkEnd w:id="30"/>
    <w:bookmarkStart w:id="31" w:name="references"/>
    <w:p>
      <w:pPr>
        <w:pStyle w:val="Heading2"/>
      </w:pPr>
      <w:r>
        <w:t xml:space="preserve">References</w:t>
      </w:r>
    </w:p>
    <w:p>
      <w:pPr>
        <w:pStyle w:val="FirstParagraph"/>
      </w:pPr>
      <w:r>
        <w:t xml:space="preserve">Available upon request. Contact Dr. Maya Cohen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Resume - Israel Tel Aviv</dc:title>
  <dc:creator/>
  <dc:language>en</dc:language>
  <cp:keywords/>
  <dcterms:created xsi:type="dcterms:W3CDTF">2026-07-23T18:16:52Z</dcterms:created>
  <dcterms:modified xsi:type="dcterms:W3CDTF">2026-07-23T18:16:52Z</dcterms:modified>
</cp:coreProperties>
</file>

<file path=docProps/custom.xml><?xml version="1.0" encoding="utf-8"?>
<Properties xmlns="http://schemas.openxmlformats.org/officeDocument/2006/custom-properties" xmlns:vt="http://schemas.openxmlformats.org/officeDocument/2006/docPropsVTypes"/>
</file>