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resume"/>
    <w:p>
      <w:pPr>
        <w:pStyle w:val="Heading1"/>
      </w:pPr>
      <w:r>
        <w:t xml:space="preserve">Resume</w:t>
      </w:r>
    </w:p>
    <w:bookmarkStart w:id="20" w:name="jane-doe-ph.d."/>
    <w:p>
      <w:pPr>
        <w:pStyle w:val="Heading2"/>
      </w:pPr>
      <w:r>
        <w:t xml:space="preserve">Jane Doe, Ph.D.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Nurly Zhol Street, Almaty, Kazakhstan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(700) 123-4567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Kazakh, Russian, English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 practice, research, and community mental health initiatives. Specializing in cognitive-behavioral therapy (CBT), trauma recovery, and cultural competency for diverse populations in Kazakhstan Almaty. Committed to advancing mental wellness through personalized care, evidence-based practices, and collaboration with local institutions. Proven track record of addressing challenges such as stress management, anxiety disorders, and addiction recovery within the unique socio-cultural context of Kazakhstan Almaty.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Clinical Psychology</w:t>
      </w:r>
      <w:r>
        <w:t xml:space="preserve">, Kazakh National University, Almaty, Kazakhstan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Counseling Psychology</w:t>
      </w:r>
      <w:r>
        <w:t xml:space="preserve">, University of Central Asia, Bishkek, Kyrgyzstan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Al-Farabi Kazakh National University, Almaty, Kazakhstan (2007)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Almaty Psychological Health Center, Almaty, Kazakhstan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over 500 clients annually, focusing on anxiety, depression, and post-traumatic stress disorder (PTSD) among adults and adolescents in Kazakhstan Almaty.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develop culturally sensitive treatment plans that align with Kazakh traditions and values.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awareness for schools, corporate entities, and community organizations in Almaty, reaching over 1,000 participants annually.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socioeconomic factors on mental health outcomes in Kazakhstan’s urban centers, including Almaty.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Kazakh National University, Almaty, Kazakhstan</w:t>
      </w:r>
    </w:p>
    <w:p>
      <w:pPr>
        <w:pStyle w:val="BodyText"/>
      </w:pPr>
      <w:r>
        <w:rPr>
          <w:bCs/>
          <w:b/>
        </w:rPr>
        <w:t xml:space="preserve">August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studies on the effectiveness of CBT in treating depression among Kazakh populations, contributing to peer-reviewed publications in international journals.</w:t>
      </w:r>
    </w:p>
    <w:p>
      <w:pPr>
        <w:numPr>
          <w:ilvl w:val="0"/>
          <w:numId w:val="1003"/>
        </w:numPr>
        <w:pStyle w:val="Compact"/>
      </w:pPr>
      <w:r>
        <w:t xml:space="preserve">Designed surveys and analyzed data to identify mental health trends in Almaty’s youth demographic.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emphasizing the importance of integrating traditional healing practices with modern psychology in Kazakhstan.</w:t>
      </w:r>
    </w:p>
    <w:bookmarkEnd w:id="24"/>
    <w:bookmarkStart w:id="25" w:name="counseling-psychologist"/>
    <w:p>
      <w:pPr>
        <w:pStyle w:val="Heading3"/>
      </w:pPr>
      <w:r>
        <w:rPr>
          <w:bCs/>
          <w:b/>
        </w:rPr>
        <w:t xml:space="preserve">Counseling Psychologist</w:t>
      </w:r>
    </w:p>
    <w:p>
      <w:pPr>
        <w:pStyle w:val="FirstParagraph"/>
      </w:pPr>
      <w:r>
        <w:rPr>
          <w:iCs/>
          <w:i/>
        </w:rPr>
        <w:t xml:space="preserve">Almaty Private Practice, Almaty, Kazakhstan</w:t>
      </w:r>
    </w:p>
    <w:p>
      <w:pPr>
        <w:pStyle w:val="BodyText"/>
      </w:pPr>
      <w:r>
        <w:rPr>
          <w:bCs/>
          <w:b/>
        </w:rPr>
        <w:t xml:space="preserve">January 2010 – December 2017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to clients from diverse cultural backgrounds, including expatriates and local residents in Almaty.</w:t>
      </w:r>
    </w:p>
    <w:p>
      <w:pPr>
        <w:numPr>
          <w:ilvl w:val="0"/>
          <w:numId w:val="1004"/>
        </w:numPr>
        <w:pStyle w:val="Compact"/>
      </w:pPr>
      <w:r>
        <w:t xml:space="preserve">Developed a specialized program for individuals recovering from substance abuse, tailored to the socio-economic conditions of Kazakhstan’s urban areas.</w:t>
      </w:r>
    </w:p>
    <w:p>
      <w:pPr>
        <w:numPr>
          <w:ilvl w:val="0"/>
          <w:numId w:val="1004"/>
        </w:numPr>
        <w:pStyle w:val="Compact"/>
      </w:pPr>
      <w:r>
        <w:t xml:space="preserve">Partnered with NGOs in Almaty to provide free counseling services to underserved communities, including refugees and low-income families.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trauma-informed care, psychological assessments (e.g., MMPI-2, BDI), and crisis intervention.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Kazakh traditions, family dynamics, and societal norms in Almaty. Fluent in Kazakh and Russian for effective communication with local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Proficient in statistical software (SPSS, R) and qualitative data analysis methods. Published research on mental health disparities in Central Asia.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to educate clients, collaborate with professionals, and deliver public lectures in Kazakhstan Almaty.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Cognitive-Behavioral Therapist (CBT)</w:t>
      </w:r>
      <w:r>
        <w:t xml:space="preserve">, American Psychological Association (APA),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 Recovery</w:t>
      </w:r>
      <w:r>
        <w:t xml:space="preserve">, International Society for Traumatic Stress Studies,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Addiction Counselor (CAC-II)</w:t>
      </w:r>
      <w:r>
        <w:t xml:space="preserve">, Kazakh Ministry of Health, 2020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7"/>
        </w:numPr>
        <w:pStyle w:val="Compact"/>
      </w:pPr>
      <w:r>
        <w:t xml:space="preserve">Russian – Fluent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(IELTS: 7.5)</w:t>
      </w:r>
    </w:p>
    <w:p>
      <w:pPr>
        <w:numPr>
          <w:ilvl w:val="0"/>
          <w:numId w:val="1007"/>
        </w:numPr>
        <w:pStyle w:val="Compact"/>
      </w:pPr>
      <w:r>
        <w:t xml:space="preserve">French – Basic (spoken/written)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Kazakh Psychological Association (KPA)</w:t>
      </w:r>
      <w:r>
        <w:t xml:space="preserve">,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Central Asian Society of Clinical Psychologists (CASCOP)</w:t>
      </w:r>
      <w:r>
        <w:t xml:space="preserve">,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Union of Psychological Science (IUPsyS)</w:t>
      </w:r>
      <w:r>
        <w:t xml:space="preserve">, Affiliate member since 2018</w:t>
      </w:r>
    </w:p>
    <w:p>
      <w:r>
        <w:pict>
          <v:rect style="width:0;height:1.5pt" o:hralign="center" o:hrstd="t" o:hr="t"/>
        </w:pict>
      </w:r>
    </w:p>
    <w:bookmarkEnd w:id="30"/>
    <w:bookmarkStart w:id="33" w:name="additional-sections"/>
    <w:p>
      <w:pPr>
        <w:pStyle w:val="Heading2"/>
      </w:pPr>
      <w:r>
        <w:t xml:space="preserve">Additional Sections</w:t>
      </w:r>
    </w:p>
    <w:bookmarkStart w:id="31" w:name="volunteer-work"/>
    <w:p>
      <w:pPr>
        <w:pStyle w:val="Heading3"/>
      </w:pPr>
      <w:r>
        <w:rPr>
          <w:bCs/>
          <w:b/>
        </w:rPr>
        <w:t xml:space="preserve">Volunteer Work</w:t>
      </w:r>
    </w:p>
    <w:p>
      <w:pPr>
        <w:pStyle w:val="FirstParagraph"/>
      </w:pPr>
      <w:r>
        <w:rPr>
          <w:iCs/>
          <w:i/>
        </w:rPr>
        <w:t xml:space="preserve">Almaty Youth Mental Health Initiative, Almaty, Kazakhstan</w:t>
      </w:r>
    </w:p>
    <w:p>
      <w:pPr>
        <w:pStyle w:val="BodyText"/>
      </w:pPr>
      <w:r>
        <w:rPr>
          <w:bCs/>
          <w:b/>
        </w:rPr>
        <w:t xml:space="preserve">2019 – Present</w:t>
      </w:r>
    </w:p>
    <w:p>
      <w:pPr>
        <w:numPr>
          <w:ilvl w:val="0"/>
          <w:numId w:val="1009"/>
        </w:numPr>
        <w:pStyle w:val="Compact"/>
      </w:pPr>
      <w:r>
        <w:t xml:space="preserve">Volunteered to create and lead workshops on stress management for high school students in Almaty.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sessions to 50+ students annually, focusing on academic pressure and social anxiety.</w:t>
      </w:r>
    </w:p>
    <w:bookmarkEnd w:id="31"/>
    <w:bookmarkStart w:id="32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Doe, J. (2021). "Mental Health Challenges in Urban Kazakhstan: A Case Study of Almaty." *Journal of Central Asian Psychology*, 15(2), 45–60.</w:t>
      </w:r>
    </w:p>
    <w:p>
      <w:pPr>
        <w:numPr>
          <w:ilvl w:val="0"/>
          <w:numId w:val="1010"/>
        </w:numPr>
        <w:pStyle w:val="Compact"/>
      </w:pPr>
      <w:r>
        <w:t xml:space="preserve">Doe, J., &amp; Smith, R. (2019). "Cultural Adaptations for CBT in Kazakh Communities." *International Journal of Psychological Research*, 12(3), 89–104.</w:t>
      </w:r>
    </w:p>
    <w:p>
      <w:pPr>
        <w:pStyle w:val="FirstParagraph"/>
      </w:pPr>
      <w:r>
        <w:t xml:space="preserve">Professional Development</w:t>
      </w:r>
    </w:p>
    <w:p>
      <w:pPr>
        <w:numPr>
          <w:ilvl w:val="0"/>
          <w:numId w:val="1011"/>
        </w:numPr>
        <w:pStyle w:val="Compact"/>
      </w:pPr>
      <w:r>
        <w:t xml:space="preserve">Attended the "Global Mental Health Conference" in Almaty, 2022, focusing on innovative therapies for post-conflict populations.</w:t>
      </w:r>
    </w:p>
    <w:p>
      <w:pPr>
        <w:numPr>
          <w:ilvl w:val="0"/>
          <w:numId w:val="1011"/>
        </w:numPr>
        <w:pStyle w:val="Compact"/>
      </w:pPr>
      <w:r>
        <w:t xml:space="preserve">Completed a workshop on "Ethical Challenges in Cross-Cultural Psychology" at the Kazakh National University, 2019.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janedoe.psychologist@gmail.com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Kazakhstan Almaty</dc:title>
  <dc:creator/>
  <dc:language>en</dc:language>
  <cp:keywords/>
  <dcterms:created xsi:type="dcterms:W3CDTF">2026-07-23T13:48:24Z</dcterms:created>
  <dcterms:modified xsi:type="dcterms:W3CDTF">2026-07-23T13:48:24Z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