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3" w:name="resume-psychologist-in-myanmar-yangon"/>
    <w:p>
      <w:pPr>
        <w:pStyle w:val="Heading1"/>
      </w:pPr>
      <w:r>
        <w:t xml:space="preserve">Resume: Psychologist in Myanmar Yangon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aungmyint.psychologist@yangonmyanmar.com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Thiri Thudhamma Road, Yangon, Myanmar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Psychologist with over a decade of experience in providing mental health services to diverse populations in Myanmar Yangon. Committed to fostering emotional well-being through culturally sensitive counseling, community outreach, and evidence-based therapeutic interventions. Seeking to contribute expertise as a Psychologist in Myanmar Yangon to address the growing demand for mental health support and promote psychological resilience in local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of Yangon, Myanmar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Clinical Psychology</w:t>
      </w:r>
      <w:r>
        <w:t xml:space="preserve">, National University of Singapore (NUS), Singapore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</w:t>
      </w:r>
      <w:r>
        <w:t xml:space="preserve">, University of Melbourne, Australia (2013–2016)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Yangon Mental Health Clinic, Myanmar (2016–Present)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with anxiety, depression, and trauma-related disorders in Myanmar Yangon.</w:t>
      </w:r>
    </w:p>
    <w:p>
      <w:pPr>
        <w:numPr>
          <w:ilvl w:val="0"/>
          <w:numId w:val="1002"/>
        </w:numPr>
        <w:pStyle w:val="Compact"/>
      </w:pPr>
      <w:r>
        <w:t xml:space="preserve">Developed culturally adapted cognitive-behavioral therapy (CBT) programs tailored to the needs of diverse ethnic groups in Yangon.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government agencies to expand mental health access for underserved populations in Myanmar Yangon.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assessments, diagnosis, and treatment planning for over 500 patients annually in Yangon.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Yangon Institute of Psychological Research (YIPR), Myanmar (2013–2016)</w:t>
      </w:r>
    </w:p>
    <w:p>
      <w:pPr>
        <w:numPr>
          <w:ilvl w:val="0"/>
          <w:numId w:val="1003"/>
        </w:numPr>
        <w:pStyle w:val="Compact"/>
      </w:pPr>
      <w:r>
        <w:t xml:space="preserve">Participated in studies on the psychological impact of conflict and displacement in Myanmar Yangon.</w:t>
      </w:r>
    </w:p>
    <w:p>
      <w:pPr>
        <w:numPr>
          <w:ilvl w:val="0"/>
          <w:numId w:val="1003"/>
        </w:numPr>
        <w:pStyle w:val="Compact"/>
      </w:pPr>
      <w:r>
        <w:t xml:space="preserve">Published research on trauma recovery among Rohingya refugees in Yangon, contributing to regional mental health policies.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Conference on Mental Health in Southeast Asia (2015) in Yangon.</w:t>
      </w:r>
    </w:p>
    <w:bookmarkEnd w:id="24"/>
    <w:bookmarkStart w:id="25" w:name="community-outreach-coordinator"/>
    <w:p>
      <w:pPr>
        <w:pStyle w:val="Heading3"/>
      </w:pPr>
      <w:r>
        <w:rPr>
          <w:bCs/>
          <w:b/>
        </w:rPr>
        <w:t xml:space="preserve">Community Outreach Coordinator</w:t>
      </w:r>
    </w:p>
    <w:p>
      <w:pPr>
        <w:pStyle w:val="FirstParagraph"/>
      </w:pPr>
      <w:r>
        <w:rPr>
          <w:iCs/>
          <w:i/>
        </w:rPr>
        <w:t xml:space="preserve">MindWell Foundation, Yangon, Myanmar (2011–2013)</w:t>
      </w:r>
    </w:p>
    <w:p>
      <w:pPr>
        <w:numPr>
          <w:ilvl w:val="0"/>
          <w:numId w:val="1004"/>
        </w:numPr>
        <w:pStyle w:val="Compact"/>
      </w:pPr>
      <w:r>
        <w:t xml:space="preserve">Organized free mental health workshops for students and educators in Yangon schools and universities.</w:t>
      </w:r>
    </w:p>
    <w:p>
      <w:pPr>
        <w:numPr>
          <w:ilvl w:val="0"/>
          <w:numId w:val="1004"/>
        </w:numPr>
        <w:pStyle w:val="Compact"/>
      </w:pPr>
      <w:r>
        <w:t xml:space="preserve">Established a peer support network in Yangon to reduce stigma around mental health services.</w:t>
      </w:r>
    </w:p>
    <w:p>
      <w:pPr>
        <w:numPr>
          <w:ilvl w:val="0"/>
          <w:numId w:val="1004"/>
        </w:numPr>
        <w:pStyle w:val="Compact"/>
      </w:pPr>
      <w:r>
        <w:t xml:space="preserve">Trained 200+ local volunteers in basic psychological first aid for emergency response scenarios in Myanmar Yangon.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Psychologist</w:t>
      </w:r>
      <w:r>
        <w:t xml:space="preserve">, Myanmar Psychological Society (MPS) (2018–Present)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Certificate in Trauma Therapy</w:t>
      </w:r>
      <w:r>
        <w:t xml:space="preserve">, Global Mental Health Institute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CBT Practitioner</w:t>
      </w:r>
      <w:r>
        <w:t xml:space="preserve">, American Psychological Association (APA),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Cultural Competency in Mental Health Care</w:t>
      </w:r>
      <w:r>
        <w:t xml:space="preserve">, Yangon University,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individual, group, and family therapy for mental health disorders.</w:t>
      </w:r>
    </w:p>
    <w:p>
      <w:pPr>
        <w:numPr>
          <w:ilvl w:val="0"/>
          <w:numId w:val="1006"/>
        </w:numPr>
        <w:pStyle w:val="Compact"/>
      </w:pPr>
      <w:r>
        <w:t xml:space="preserve">Proficient in psychological assessment tools (e.g., MMPI-2, BDI-II) adapted for Myanmar Yangon populations.</w:t>
      </w:r>
    </w:p>
    <w:p>
      <w:pPr>
        <w:numPr>
          <w:ilvl w:val="0"/>
          <w:numId w:val="1006"/>
        </w:numPr>
        <w:pStyle w:val="Compact"/>
      </w:pPr>
      <w:r>
        <w:t xml:space="preserve">Cultural sensitivity and fluency in Burmese and English; basic knowledge of Karen and Shan dialects.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for building trust with clients in Yangon’s diverse communities.</w:t>
      </w:r>
    </w:p>
    <w:p>
      <w:pPr>
        <w:numPr>
          <w:ilvl w:val="0"/>
          <w:numId w:val="1006"/>
        </w:numPr>
        <w:pStyle w:val="Compact"/>
      </w:pPr>
      <w:r>
        <w:t xml:space="preserve">Experience with digital therapy platforms to support remote mental health services in Myanmar Yangon.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Myanmar Psychological Society (MPS)</w:t>
      </w:r>
    </w:p>
    <w:p>
      <w:pPr>
        <w:numPr>
          <w:ilvl w:val="0"/>
          <w:numId w:val="1007"/>
        </w:numPr>
        <w:pStyle w:val="Compact"/>
      </w:pPr>
      <w:r>
        <w:t xml:space="preserve">Member, International Association of Trauma and Stress Studies (IATSS)</w:t>
      </w:r>
    </w:p>
    <w:p>
      <w:pPr>
        <w:numPr>
          <w:ilvl w:val="0"/>
          <w:numId w:val="1007"/>
        </w:numPr>
        <w:pStyle w:val="Compact"/>
      </w:pPr>
      <w:r>
        <w:t xml:space="preserve">Volunteer, Yangon Mental Health Awareness Network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Psychologist Award</w:t>
      </w:r>
      <w:r>
        <w:t xml:space="preserve">, Yangon Mental Health Association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 Grant</w:t>
      </w:r>
      <w:r>
        <w:t xml:space="preserve">, Ministry of Health and Sports, Myanmar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 Paper</w:t>
      </w:r>
      <w:r>
        <w:t xml:space="preserve">, Asian Journal of Clinical Psychology (2017)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"Cultural Adaptation of CBT for Yangon’s Youth," *Journal of Southeast Asian Psychology*, 2020.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Post-Conflict Communities: A Yangon Perspective," International Symposium on Trauma and Resilience, 2018.</w:t>
      </w:r>
    </w:p>
    <w:p>
      <w:pPr>
        <w:numPr>
          <w:ilvl w:val="0"/>
          <w:numId w:val="1009"/>
        </w:numPr>
        <w:pStyle w:val="Compact"/>
      </w:pPr>
      <w:r>
        <w:t xml:space="preserve">"Breaking Stigma: Mental Health Initiatives in Myanmar’s Urban Centers," Presented at the Asian Psychological Association Conference,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Aung Myint at aungmyint.psychologist@yangonmyanmar.com for reference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Myanmar Yangon</dc:title>
  <dc:creator/>
  <dc:language>en</dc:language>
  <cp:keywords/>
  <dcterms:created xsi:type="dcterms:W3CDTF">2026-09-26T15:08:29Z</dcterms:created>
  <dcterms:modified xsi:type="dcterms:W3CDTF">2026-09-26T15:08:29Z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