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Pakistan</w:t>
      </w:r>
      <w:r>
        <w:t xml:space="preserve"> </w:t>
      </w:r>
      <w:r>
        <w:t xml:space="preserve">Karachi</w:t>
      </w:r>
    </w:p>
    <w:bookmarkStart w:id="33" w:name="resume"/>
    <w:p>
      <w:pPr>
        <w:pStyle w:val="Heading1"/>
      </w:pPr>
      <w:r>
        <w:t xml:space="preserve">Resume</w:t>
      </w:r>
    </w:p>
    <w:bookmarkStart w:id="20" w:name="muhammad-asif-khan"/>
    <w:p>
      <w:pPr>
        <w:pStyle w:val="Heading2"/>
      </w:pPr>
      <w:r>
        <w:t xml:space="preserve">Muhammad Asif Khan</w:t>
      </w:r>
    </w:p>
    <w:p>
      <w:pPr>
        <w:pStyle w:val="FirstParagraph"/>
      </w:pPr>
      <w:r>
        <w:t xml:space="preserve">Psychologist | Pakistan Karachi | Certified Mental Health Professional</w:t>
      </w:r>
    </w:p>
    <w:p>
      <w:r>
        <w:pict>
          <v:rect style="width:0;height:1.5pt" o:hralign="center" o:hrstd="t" o:hr="t"/>
        </w:pic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Street, Clifton, Karachi, Pakistan</w:t>
      </w:r>
      <w:r>
        <w:br/>
      </w:r>
      <w:r>
        <w:rPr>
          <w:bCs/>
          <w:b/>
        </w:rPr>
        <w:t xml:space="preserve">Email:</w:t>
      </w:r>
      <w:r>
        <w:t xml:space="preserve"> </w:t>
      </w:r>
      <w:r>
        <w:t xml:space="preserve">muhammad.asif.khan@psychologist.pk</w:t>
      </w:r>
      <w:r>
        <w:br/>
      </w:r>
      <w:r>
        <w:rPr>
          <w:bCs/>
          <w:b/>
        </w:rPr>
        <w:t xml:space="preserve">Phone:</w:t>
      </w:r>
      <w:r>
        <w:t xml:space="preserve"> </w:t>
      </w:r>
      <w:r>
        <w:t xml:space="preserve">+92 300 1234567</w:t>
      </w:r>
      <w:r>
        <w:br/>
      </w:r>
      <w:r>
        <w:rPr>
          <w:bCs/>
          <w:b/>
        </w:rPr>
        <w:t xml:space="preserve">LinkedIn:</w:t>
      </w:r>
      <w:r>
        <w:t xml:space="preserve"> </w:t>
      </w:r>
      <w:r>
        <w:t xml:space="preserve">linkedin.com/in/muhammad-asif-khan-psychologist</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t xml:space="preserve">A dedicated and experienced Psychologist with over 8 years of expertise in providing mental health services in Pakistan, particularly in Karachi. Proficient in clinical assessments, therapy sessions, and community-based mental health initiatives tailored to the cultural and social dynamics of Pakistan Karachi. Committed to fostering emotional well-being through evidence-based practices while addressing the unique challenges faced by individuals and families in this vibrant metropolitan area.</w:t>
      </w:r>
    </w:p>
    <w:p>
      <w:r>
        <w:pict>
          <v:rect style="width:0;height:1.5pt" o:hralign="center" o:hrstd="t" o:hr="t"/>
        </w:pict>
      </w:r>
    </w:p>
    <w:bookmarkEnd w:id="22"/>
    <w:bookmarkStart w:id="23" w:name="education"/>
    <w:p>
      <w:pPr>
        <w:pStyle w:val="Heading2"/>
      </w:pPr>
      <w:r>
        <w:t xml:space="preserve">Education</w:t>
      </w:r>
    </w:p>
    <w:p>
      <w:pPr>
        <w:numPr>
          <w:ilvl w:val="0"/>
          <w:numId w:val="1001"/>
        </w:numPr>
        <w:pStyle w:val="Compact"/>
      </w:pPr>
      <w:r>
        <w:rPr>
          <w:bCs/>
          <w:b/>
        </w:rPr>
        <w:t xml:space="preserve">Bachelor of Psychology (Hons.)</w:t>
      </w:r>
      <w:r>
        <w:t xml:space="preserve"> </w:t>
      </w:r>
      <w:r>
        <w:t xml:space="preserve">| University of Karachi, Pakistan (2013-2016)</w:t>
      </w:r>
    </w:p>
    <w:p>
      <w:pPr>
        <w:numPr>
          <w:ilvl w:val="0"/>
          <w:numId w:val="1001"/>
        </w:numPr>
        <w:pStyle w:val="Compact"/>
      </w:pPr>
      <w:r>
        <w:rPr>
          <w:bCs/>
          <w:b/>
        </w:rPr>
        <w:t xml:space="preserve">Masters in Clinical Psychology</w:t>
      </w:r>
      <w:r>
        <w:t xml:space="preserve"> </w:t>
      </w:r>
      <w:r>
        <w:t xml:space="preserve">| Institute of Business Administration (IBA), Karachi, Pakistan (2016-2018)</w:t>
      </w:r>
    </w:p>
    <w:p>
      <w:pPr>
        <w:numPr>
          <w:ilvl w:val="0"/>
          <w:numId w:val="1001"/>
        </w:numPr>
        <w:pStyle w:val="Compact"/>
      </w:pPr>
      <w:r>
        <w:rPr>
          <w:bCs/>
          <w:b/>
        </w:rPr>
        <w:t xml:space="preserve">Postgraduate Diploma in Cognitive Behavioral Therapy (CBT)</w:t>
      </w:r>
      <w:r>
        <w:t xml:space="preserve"> </w:t>
      </w:r>
      <w:r>
        <w:t xml:space="preserve">| Pakistan Psychological Society, Karachi (2019)</w:t>
      </w:r>
    </w:p>
    <w:p>
      <w:r>
        <w:pict>
          <v:rect style="width:0;height:1.5pt" o:hralign="center" o:hrstd="t" o:hr="t"/>
        </w:pict>
      </w:r>
    </w:p>
    <w:bookmarkEnd w:id="23"/>
    <w:bookmarkStart w:id="26" w:name="work-experience"/>
    <w:p>
      <w:pPr>
        <w:pStyle w:val="Heading2"/>
      </w:pPr>
      <w:r>
        <w:t xml:space="preserve">Work Experience</w:t>
      </w:r>
    </w:p>
    <w:bookmarkStart w:id="24" w:name="senior-clinical-psychologist"/>
    <w:p>
      <w:pPr>
        <w:pStyle w:val="Heading3"/>
      </w:pPr>
      <w:r>
        <w:t xml:space="preserve">Senior Clinical Psychologist</w:t>
      </w:r>
    </w:p>
    <w:p>
      <w:pPr>
        <w:pStyle w:val="FirstParagraph"/>
      </w:pPr>
      <w:r>
        <w:rPr>
          <w:bCs/>
          <w:b/>
        </w:rPr>
        <w:t xml:space="preserve">Karachi Mental Health Center (KMH)</w:t>
      </w:r>
      <w:r>
        <w:t xml:space="preserve"> </w:t>
      </w:r>
      <w:r>
        <w:t xml:space="preserve">| Karachi, Pakistan</w:t>
      </w:r>
      <w:r>
        <w:br/>
      </w:r>
      <w:r>
        <w:t xml:space="preserve">January 2020 – Present</w:t>
      </w:r>
    </w:p>
    <w:p>
      <w:pPr>
        <w:numPr>
          <w:ilvl w:val="0"/>
          <w:numId w:val="1002"/>
        </w:numPr>
        <w:pStyle w:val="Compact"/>
      </w:pPr>
      <w:r>
        <w:t xml:space="preserve">Provided individual and group therapy sessions to patients across diverse age groups in Pakistan Karachi, focusing on anxiety, depression, and trauma.</w:t>
      </w:r>
    </w:p>
    <w:p>
      <w:pPr>
        <w:numPr>
          <w:ilvl w:val="0"/>
          <w:numId w:val="1002"/>
        </w:numPr>
        <w:pStyle w:val="Compact"/>
      </w:pPr>
      <w:r>
        <w:t xml:space="preserve">Conducted psychological assessments and developed personalized treatment plans aligned with cultural norms of Pakistan Karachi.</w:t>
      </w:r>
    </w:p>
    <w:p>
      <w:pPr>
        <w:numPr>
          <w:ilvl w:val="0"/>
          <w:numId w:val="1002"/>
        </w:numPr>
        <w:pStyle w:val="Compact"/>
      </w:pPr>
      <w:r>
        <w:t xml:space="preserve">Collaborated with local NGOs to launch mental health awareness campaigns in underserved communities of Karachi.</w:t>
      </w:r>
    </w:p>
    <w:p>
      <w:pPr>
        <w:numPr>
          <w:ilvl w:val="0"/>
          <w:numId w:val="1002"/>
        </w:numPr>
        <w:pStyle w:val="Compact"/>
      </w:pPr>
      <w:r>
        <w:t xml:space="preserve">Served as a consultant for schools and workplaces in Karachi, offering stress management and counseling services.</w:t>
      </w:r>
    </w:p>
    <w:bookmarkEnd w:id="24"/>
    <w:bookmarkStart w:id="25" w:name="clinical-psychologist"/>
    <w:p>
      <w:pPr>
        <w:pStyle w:val="Heading3"/>
      </w:pPr>
      <w:r>
        <w:t xml:space="preserve">Clinical Psychologist</w:t>
      </w:r>
    </w:p>
    <w:p>
      <w:pPr>
        <w:pStyle w:val="FirstParagraph"/>
      </w:pPr>
      <w:r>
        <w:rPr>
          <w:bCs/>
          <w:b/>
        </w:rPr>
        <w:t xml:space="preserve">Al-Farooq Hospital</w:t>
      </w:r>
      <w:r>
        <w:t xml:space="preserve"> </w:t>
      </w:r>
      <w:r>
        <w:t xml:space="preserve">| Karachi, Pakistan</w:t>
      </w:r>
      <w:r>
        <w:br/>
      </w:r>
      <w:r>
        <w:t xml:space="preserve">June 2018 – December 2019</w:t>
      </w:r>
    </w:p>
    <w:p>
      <w:pPr>
        <w:numPr>
          <w:ilvl w:val="0"/>
          <w:numId w:val="1003"/>
        </w:numPr>
        <w:pStyle w:val="Compact"/>
      </w:pPr>
      <w:r>
        <w:t xml:space="preserve">Managed a caseload of 50+ patients weekly, specializing in trauma recovery and behavioral therapy in Karachi.</w:t>
      </w:r>
    </w:p>
    <w:p>
      <w:pPr>
        <w:numPr>
          <w:ilvl w:val="0"/>
          <w:numId w:val="1003"/>
        </w:numPr>
        <w:pStyle w:val="Compact"/>
      </w:pPr>
      <w:r>
        <w:t xml:space="preserve">Supported patients with chronic mental health conditions, emphasizing holistic care in alignment with Pakistan’s healthcare framework.</w:t>
      </w:r>
    </w:p>
    <w:p>
      <w:pPr>
        <w:numPr>
          <w:ilvl w:val="0"/>
          <w:numId w:val="1003"/>
        </w:numPr>
        <w:pStyle w:val="Compact"/>
      </w:pPr>
      <w:r>
        <w:t xml:space="preserve">Trained junior psychologists on ethical practices and culturally sensitive approaches for Pakistan Karachi’s diverse population.</w:t>
      </w:r>
    </w:p>
    <w:p>
      <w:r>
        <w:pict>
          <v:rect style="width:0;height:1.5pt" o:hralign="center" o:hrstd="t" o:hr="t"/>
        </w:pic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Master of Science in Psychology (MSc)</w:t>
      </w:r>
      <w:r>
        <w:t xml:space="preserve"> </w:t>
      </w:r>
      <w:r>
        <w:t xml:space="preserve">| University of Punjab, Lahore, Pakistan</w:t>
      </w:r>
    </w:p>
    <w:p>
      <w:pPr>
        <w:numPr>
          <w:ilvl w:val="0"/>
          <w:numId w:val="1004"/>
        </w:numPr>
        <w:pStyle w:val="Compact"/>
      </w:pPr>
      <w:r>
        <w:rPr>
          <w:bCs/>
          <w:b/>
        </w:rPr>
        <w:t xml:space="preserve">Certified Trauma-Informed Care Practitioner</w:t>
      </w:r>
      <w:r>
        <w:t xml:space="preserve"> </w:t>
      </w:r>
      <w:r>
        <w:t xml:space="preserve">| International Association of Trauma Professionals (IATP)</w:t>
      </w:r>
    </w:p>
    <w:p>
      <w:pPr>
        <w:numPr>
          <w:ilvl w:val="0"/>
          <w:numId w:val="1004"/>
        </w:numPr>
        <w:pStyle w:val="Compact"/>
      </w:pPr>
      <w:r>
        <w:rPr>
          <w:bCs/>
          <w:b/>
        </w:rPr>
        <w:t xml:space="preserve">Advanced Training in Child and Adolescent Psychology</w:t>
      </w:r>
      <w:r>
        <w:t xml:space="preserve"> </w:t>
      </w:r>
      <w:r>
        <w:t xml:space="preserve">| Pakistan Psychological Society (2021)</w:t>
      </w:r>
    </w:p>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t xml:space="preserve">Clinical Assessment &amp; Diagnosis</w:t>
      </w:r>
    </w:p>
    <w:p>
      <w:pPr>
        <w:numPr>
          <w:ilvl w:val="0"/>
          <w:numId w:val="1005"/>
        </w:numPr>
        <w:pStyle w:val="Compact"/>
      </w:pPr>
      <w:r>
        <w:t xml:space="preserve">Cognitive Behavioral Therapy (CBT)</w:t>
      </w:r>
    </w:p>
    <w:p>
      <w:pPr>
        <w:numPr>
          <w:ilvl w:val="0"/>
          <w:numId w:val="1005"/>
        </w:numPr>
        <w:pStyle w:val="Compact"/>
      </w:pPr>
      <w:r>
        <w:t xml:space="preserve">Mindfulness-Based Stress Reduction (MBSR)</w:t>
      </w:r>
    </w:p>
    <w:p>
      <w:pPr>
        <w:numPr>
          <w:ilvl w:val="0"/>
          <w:numId w:val="1005"/>
        </w:numPr>
        <w:pStyle w:val="Compact"/>
      </w:pPr>
      <w:r>
        <w:t xml:space="preserve">Psychological Counseling in Urdu and English</w:t>
      </w:r>
    </w:p>
    <w:p>
      <w:pPr>
        <w:numPr>
          <w:ilvl w:val="0"/>
          <w:numId w:val="1005"/>
        </w:numPr>
        <w:pStyle w:val="Compact"/>
      </w:pPr>
      <w:r>
        <w:t xml:space="preserve">Community Mental Health Program Development</w:t>
      </w:r>
    </w:p>
    <w:p>
      <w:pPr>
        <w:numPr>
          <w:ilvl w:val="0"/>
          <w:numId w:val="1005"/>
        </w:numPr>
        <w:pStyle w:val="Compact"/>
      </w:pPr>
      <w:r>
        <w:t xml:space="preserve">Cultural Competency in Pakistan Karachi’s Social Contexts</w:t>
      </w:r>
    </w:p>
    <w:p>
      <w:r>
        <w:pict>
          <v:rect style="width:0;height:1.5pt" o:hralign="center" o:hrstd="t" o:hr="t"/>
        </w:pict>
      </w:r>
    </w:p>
    <w:bookmarkEnd w:id="28"/>
    <w:bookmarkStart w:id="29"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(Fluent)</w:t>
      </w:r>
    </w:p>
    <w:p>
      <w:pPr>
        <w:numPr>
          <w:ilvl w:val="0"/>
          <w:numId w:val="1006"/>
        </w:numPr>
        <w:pStyle w:val="Compact"/>
      </w:pPr>
      <w:r>
        <w:t xml:space="preserve">Arabic (Basic)</w:t>
      </w:r>
    </w:p>
    <w:p>
      <w:r>
        <w:pict>
          <v:rect style="width:0;height:1.5pt" o:hralign="center" o:hrstd="t" o:hr="t"/>
        </w:pict>
      </w:r>
    </w:p>
    <w:bookmarkEnd w:id="29"/>
    <w:bookmarkStart w:id="30" w:name="projects-and-community-work"/>
    <w:p>
      <w:pPr>
        <w:pStyle w:val="Heading2"/>
      </w:pPr>
      <w:r>
        <w:t xml:space="preserve">Projects and Community Work</w:t>
      </w:r>
    </w:p>
    <w:p>
      <w:pPr>
        <w:pStyle w:val="FirstParagraph"/>
      </w:pPr>
      <w:r>
        <w:rPr>
          <w:bCs/>
          <w:b/>
        </w:rPr>
        <w:t xml:space="preserve">Karachi Youth Mental Health Initiative</w:t>
      </w:r>
      <w:r>
        <w:t xml:space="preserve"> </w:t>
      </w:r>
      <w:r>
        <w:t xml:space="preserve">| 2021–Present</w:t>
      </w:r>
    </w:p>
    <w:p>
      <w:pPr>
        <w:pStyle w:val="BodyText"/>
      </w:pPr>
      <w:r>
        <w:t xml:space="preserve">Launched a free mental health helpline for students in Karachi, addressing academic stress, family conflicts, and career uncertainties. Partnered with local schools and universities to conduct workshops on emotional resilience and coping strategies.</w:t>
      </w:r>
    </w:p>
    <w:p>
      <w:pPr>
        <w:pStyle w:val="BodyText"/>
      </w:pPr>
      <w:r>
        <w:rPr>
          <w:bCs/>
          <w:b/>
        </w:rPr>
        <w:t xml:space="preserve">Women’s Empowerment through Therapy</w:t>
      </w:r>
      <w:r>
        <w:t xml:space="preserve"> </w:t>
      </w:r>
      <w:r>
        <w:t xml:space="preserve">| 2019–2020</w:t>
      </w:r>
    </w:p>
    <w:p>
      <w:pPr>
        <w:pStyle w:val="BodyText"/>
      </w:pPr>
      <w:r>
        <w:t xml:space="preserve">Designed a therapeutic program for women in Karachi, focusing on domestic violence, self-esteem, and career development. Collaborated with the Karachi Women’s Welfare Society to reach over 500 participants.</w:t>
      </w:r>
    </w:p>
    <w:p>
      <w:r>
        <w:pict>
          <v:rect style="width:0;height:1.5pt" o:hralign="center" o:hrstd="t" o:hr="t"/>
        </w:pict>
      </w:r>
    </w:p>
    <w:bookmarkEnd w:id="30"/>
    <w:bookmarkStart w:id="31" w:name="publications-and-research"/>
    <w:p>
      <w:pPr>
        <w:pStyle w:val="Heading2"/>
      </w:pPr>
      <w:r>
        <w:t xml:space="preserve">Publications and Research</w:t>
      </w:r>
    </w:p>
    <w:p>
      <w:pPr>
        <w:numPr>
          <w:ilvl w:val="0"/>
          <w:numId w:val="1007"/>
        </w:numPr>
        <w:pStyle w:val="Compact"/>
      </w:pPr>
      <w:r>
        <w:t xml:space="preserve">"Mental Health Challenges in Urban Populations of Pakistan Karachi" – Published in the Journal of Psychological Studies, 2021.</w:t>
      </w:r>
    </w:p>
    <w:p>
      <w:pPr>
        <w:numPr>
          <w:ilvl w:val="0"/>
          <w:numId w:val="1007"/>
        </w:numPr>
        <w:pStyle w:val="Compact"/>
      </w:pPr>
      <w:r>
        <w:t xml:space="preserve">"Cultural Sensitivity in Psychotherapy: A Case Study from Karachi" – Presented at the Pakistan Psychological Society Annual Conference, 2020.</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References include senior psychologists from Karachi-based institutions such as the Karachi Mental Health Center and the Pakistan Psychological Society.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Pakistan Karachi</dc:title>
  <dc:creator/>
  <dc:language>en</dc:language>
  <cp:keywords/>
  <dcterms:created xsi:type="dcterms:W3CDTF">2026-07-21T05:01:47Z</dcterms:created>
  <dcterms:modified xsi:type="dcterms:W3CDTF">2026-07-21T05:01:47Z</dcterms:modified>
</cp:coreProperties>
</file>

<file path=docProps/custom.xml><?xml version="1.0" encoding="utf-8"?>
<Properties xmlns="http://schemas.openxmlformats.org/officeDocument/2006/custom-properties" xmlns:vt="http://schemas.openxmlformats.org/officeDocument/2006/docPropsVTypes"/>
</file>