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2" w:name="Xc66b8e135feb1c2d84349dc55239cbc3bdeb655"/>
    <w:p>
      <w:pPr>
        <w:pStyle w:val="Heading1"/>
      </w:pPr>
      <w:r>
        <w:t xml:space="preserve">Resume of a Psychologist in Uganda Kampala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Esther Namukasa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esther.namukasa@psychologyuganda.org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licensed Psychologist with over a decade of experience in mental health care, specializing in trauma counseling, community-based interventions, and psychological education. As a professional based in Uganda Kampala, I have worked extensively with diverse populations, including youth, refugees, and underserved communities. My expertise includes cognitive-behavioral therapy (CBT), crisis intervention, and developing culturally sensitive programs to address mental health challenges in the Ugandan context. With a strong commitment to improving access to psychological services in Kampala and beyond, I aim to bridge gaps in mental health care through advocacy, research, and direct patient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Makerere University, Kampala, Uganda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Kyambogo University, Kampala, Uganda (2006–2009)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Trauma and Crisis Intervention</w:t>
      </w:r>
      <w:r>
        <w:t xml:space="preserve">, African Mental Health Foundation, Nairobi, Kenya (2015)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linical-psychologist"/>
    <w:p>
      <w:pPr>
        <w:pStyle w:val="Heading3"/>
      </w:pPr>
      <w:r>
        <w:rPr>
          <w:bCs/>
          <w:b/>
        </w:rP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Kampala Mental Health Center (KMHC), Kampala, Uganda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to patients with depression, anxiety, and post-traumatic stress disorder (PTSD), focusing on culturally relevant interventions.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design community mental health workshops in Kampala, reaching over 500 participants annually.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mobile mental health unit, offering services to remote areas in Kampala and surrounding districts.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poverty on mental health in urban Ugandan populations, contributing to policy discussions in Uganda Kampala.</w:t>
      </w:r>
    </w:p>
    <w:bookmarkEnd w:id="23"/>
    <w:bookmarkStart w:id="24" w:name="psychological-counselor"/>
    <w:p>
      <w:pPr>
        <w:pStyle w:val="Heading3"/>
      </w:pPr>
      <w:r>
        <w:rPr>
          <w:bCs/>
          <w:b/>
        </w:rPr>
        <w:t xml:space="preserve">Psychological Counselor</w:t>
      </w:r>
    </w:p>
    <w:p>
      <w:pPr>
        <w:pStyle w:val="FirstParagraph"/>
      </w:pPr>
      <w:r>
        <w:rPr>
          <w:iCs/>
          <w:i/>
        </w:rPr>
        <w:t xml:space="preserve">Refugee Support Initiative (RSI), Kampala, Uganda</w:t>
      </w:r>
      <w:r>
        <w:t xml:space="preserve"> </w:t>
      </w:r>
      <w:r>
        <w:t xml:space="preserve">| Jul 2014 – Dec 2017</w:t>
      </w:r>
    </w:p>
    <w:p>
      <w:pPr>
        <w:numPr>
          <w:ilvl w:val="0"/>
          <w:numId w:val="1003"/>
        </w:numPr>
        <w:pStyle w:val="Compact"/>
      </w:pPr>
      <w:r>
        <w:t xml:space="preserve">Offered trauma-informed care to refugees from South Sudan and the Democratic Republic of Congo in Kampala.</w:t>
      </w:r>
    </w:p>
    <w:p>
      <w:pPr>
        <w:numPr>
          <w:ilvl w:val="0"/>
          <w:numId w:val="1003"/>
        </w:numPr>
        <w:pStyle w:val="Compact"/>
      </w:pPr>
      <w:r>
        <w:t xml:space="preserve">Trained local community leaders on basic mental health first aid, enhancing grassroots support systems in Kampala.</w:t>
      </w:r>
    </w:p>
    <w:p>
      <w:pPr>
        <w:numPr>
          <w:ilvl w:val="0"/>
          <w:numId w:val="1003"/>
        </w:numPr>
        <w:pStyle w:val="Compact"/>
      </w:pPr>
      <w:r>
        <w:t xml:space="preserve">Coordinated with UNHCR to integrate psychological services into refugee settlement programs, improving access for over 2,000 individuals.</w:t>
      </w:r>
    </w:p>
    <w:bookmarkEnd w:id="24"/>
    <w:bookmarkStart w:id="25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African Institute for Health and Development (AIHD), Kampala, Uganda</w:t>
      </w:r>
      <w:r>
        <w:t xml:space="preserve"> </w:t>
      </w:r>
      <w:r>
        <w:t xml:space="preserve">| Jan 2012 – Jun 2014</w:t>
      </w:r>
    </w:p>
    <w:p>
      <w:pPr>
        <w:numPr>
          <w:ilvl w:val="0"/>
          <w:numId w:val="1004"/>
        </w:numPr>
        <w:pStyle w:val="Compact"/>
      </w:pPr>
      <w:r>
        <w:t xml:space="preserve">Conducted surveys on mental health stigma in Ugandan communities, publishing findings in the *Journal of African Mental Health*.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school-based mental health curriculum for Kampala’s public schools.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Cognitive-Behavioral Therapy (CBT)</w:t>
      </w:r>
    </w:p>
    <w:p>
      <w:pPr>
        <w:numPr>
          <w:ilvl w:val="0"/>
          <w:numId w:val="1005"/>
        </w:numPr>
        <w:pStyle w:val="Compact"/>
      </w:pPr>
      <w:r>
        <w:t xml:space="preserve">Psychological Assessment and Diagnosis</w:t>
      </w:r>
    </w:p>
    <w:p>
      <w:pPr>
        <w:numPr>
          <w:ilvl w:val="0"/>
          <w:numId w:val="1005"/>
        </w:numPr>
        <w:pStyle w:val="Compact"/>
      </w:pPr>
      <w:r>
        <w:t xml:space="preserve">Crisis Intervention and Trauma Counseling</w:t>
      </w:r>
    </w:p>
    <w:p>
      <w:pPr>
        <w:numPr>
          <w:ilvl w:val="0"/>
          <w:numId w:val="1005"/>
        </w:numPr>
        <w:pStyle w:val="Compact"/>
      </w:pPr>
      <w:r>
        <w:t xml:space="preserve">Cultural Competency in Ugandan Contexts</w:t>
      </w:r>
    </w:p>
    <w:p>
      <w:pPr>
        <w:numPr>
          <w:ilvl w:val="0"/>
          <w:numId w:val="1005"/>
        </w:numPr>
        <w:pStyle w:val="Compact"/>
      </w:pPr>
      <w:r>
        <w:t xml:space="preserve">Group Therapy Facilitation</w:t>
      </w:r>
    </w:p>
    <w:p>
      <w:pPr>
        <w:numPr>
          <w:ilvl w:val="0"/>
          <w:numId w:val="1005"/>
        </w:numPr>
        <w:pStyle w:val="Compact"/>
      </w:pPr>
      <w:r>
        <w:t xml:space="preserve">Research Design and Data Analysis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Licensed Psychologist</w:t>
      </w:r>
      <w:r>
        <w:t xml:space="preserve"> </w:t>
      </w:r>
      <w:r>
        <w:t xml:space="preserve">– Uganda Psychological Association (UPA),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Trauma Specialist</w:t>
      </w:r>
      <w:r>
        <w:t xml:space="preserve"> </w:t>
      </w:r>
      <w:r>
        <w:t xml:space="preserve">– International Society for Traumatic Stress Studies (ISTSS),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Emergency Response Training</w:t>
      </w:r>
      <w:r>
        <w:t xml:space="preserve">, Red Cross, Kampala, 2017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Uganda Psychological Association (UPA)</w:t>
      </w:r>
    </w:p>
    <w:p>
      <w:pPr>
        <w:numPr>
          <w:ilvl w:val="0"/>
          <w:numId w:val="1007"/>
        </w:numPr>
        <w:pStyle w:val="Compact"/>
      </w:pPr>
      <w:r>
        <w:t xml:space="preserve">Member, African Mental Health Research Network (AMHRN)</w:t>
      </w:r>
    </w:p>
    <w:p>
      <w:pPr>
        <w:numPr>
          <w:ilvl w:val="0"/>
          <w:numId w:val="1007"/>
        </w:numPr>
        <w:pStyle w:val="Compact"/>
      </w:pPr>
      <w:r>
        <w:t xml:space="preserve">Volunteer Counselor, Kampala Crisis Center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Luganda (Native)</w:t>
      </w:r>
    </w:p>
    <w:p>
      <w:pPr>
        <w:numPr>
          <w:ilvl w:val="0"/>
          <w:numId w:val="1008"/>
        </w:numPr>
        <w:pStyle w:val="Compact"/>
      </w:pPr>
      <w:r>
        <w:t xml:space="preserve">Swahili (Basic)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Regularly conduct free mental health seminars in Kampala, focusing on reducing stigma and promoting wellness. Organized a 2019 initiative to train 50 community health workers in basic psychological first aid.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“Mental Health Challenges Among Urban Youth in Uganda Kampala” (2021) and “Cultural Considerations in Trauma Counseling” (2019), published by the UPA Journal.</w:t>
      </w:r>
    </w:p>
    <w:bookmarkEnd w:id="31"/>
    <w:p>
      <w:pPr>
        <w:pStyle w:val="BodyText"/>
      </w:pPr>
      <w:r>
        <w:t xml:space="preserve">This resume is tailored for a Psychologist in Uganda Kampala, emphasizing local expertise and cultural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Psychologist in Uganda Kampala</dc:title>
  <dc:creator/>
  <dc:language>en</dc:language>
  <cp:keywords/>
  <dcterms:created xsi:type="dcterms:W3CDTF">2026-05-31T18:47:46Z</dcterms:created>
  <dcterms:modified xsi:type="dcterms:W3CDTF">2026-05-31T18:47:46Z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