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resume"/>
    <w:p>
      <w:pPr>
        <w:pStyle w:val="Heading1"/>
      </w:pPr>
      <w:r>
        <w:t xml:space="preserve">Resume</w:t>
      </w:r>
    </w:p>
    <w:bookmarkStart w:id="20" w:name="john-doe-msc-bps-member"/>
    <w:p>
      <w:pPr>
        <w:pStyle w:val="Heading2"/>
      </w:pPr>
      <w:r>
        <w:t xml:space="preserve">John Doe, MSc, BPS Member</w:t>
      </w:r>
    </w:p>
    <w:p>
      <w:pPr>
        <w:pStyle w:val="FirstParagraph"/>
      </w:pPr>
      <w:r>
        <w:rPr>
          <w:bCs/>
          <w:b/>
        </w:rPr>
        <w:t xml:space="preserve">Psychologist | United Kingdom London | Specializing in Mental Health &amp; Wellbeing</w:t>
      </w:r>
    </w:p>
    <w:p>
      <w:pPr>
        <w:pStyle w:val="BodyText"/>
      </w:pPr>
      <w:r>
        <w:t xml:space="preserve">Email: johndoe.psychologist@gmail.com | Phone: +44 7911 123456 | Location: London, United Kingdom</w:t>
      </w:r>
    </w:p>
    <w:bookmarkEnd w:id="20"/>
    <w:bookmarkStart w:id="21" w:name="professional-summary"/>
    <w:p>
      <w:pPr>
        <w:pStyle w:val="Heading2"/>
      </w:pPr>
      <w:r>
        <w:t xml:space="preserve">Professional Summary</w:t>
      </w:r>
    </w:p>
    <w:p>
      <w:pPr>
        <w:pStyle w:val="FirstParagraph"/>
      </w:pPr>
      <w:r>
        <w:t xml:space="preserve">Highly motivated and experienced Psychologist with over a decade of expertise in providing evidence-based mental health services across the United Kingdom London. A qualified and registered member of the British Psychological Society (BPS) and the Health and Care Professions Council (HCPC), I specialize in cognitive-behavioral therapy, trauma-informed care, and community mental health initiatives. My work is deeply rooted in understanding the unique psychological needs of individuals in London's diverse population, ensuring culturally sensitive and effective interventions. Committed to fostering resilience and wellbeing, I aim to contribute to the evolving landscape of mental health services in the United Kingdom.</w:t>
      </w:r>
    </w:p>
    <w:bookmarkEnd w:id="21"/>
    <w:bookmarkStart w:id="22" w:name="education"/>
    <w:p>
      <w:pPr>
        <w:pStyle w:val="Heading2"/>
      </w:pPr>
      <w:r>
        <w:t xml:space="preserve">Education</w:t>
      </w:r>
    </w:p>
    <w:p>
      <w:pPr>
        <w:numPr>
          <w:ilvl w:val="0"/>
          <w:numId w:val="1001"/>
        </w:numPr>
        <w:pStyle w:val="Compact"/>
      </w:pPr>
      <w:r>
        <w:rPr>
          <w:bCs/>
          <w:b/>
        </w:rPr>
        <w:t xml:space="preserve">MSc in Clinical Psychology</w:t>
      </w:r>
      <w:r>
        <w:t xml:space="preserve">, University of East London, United Kingdom (2015)</w:t>
      </w:r>
    </w:p>
    <w:p>
      <w:pPr>
        <w:numPr>
          <w:ilvl w:val="0"/>
          <w:numId w:val="1001"/>
        </w:numPr>
        <w:pStyle w:val="Compact"/>
      </w:pPr>
      <w:r>
        <w:rPr>
          <w:bCs/>
          <w:b/>
        </w:rPr>
        <w:t xml:space="preserve">BSc (Hons) in Psychology</w:t>
      </w:r>
      <w:r>
        <w:t xml:space="preserve">, King’s College London, United Kingdom (2012)</w:t>
      </w:r>
    </w:p>
    <w:p>
      <w:pPr>
        <w:numPr>
          <w:ilvl w:val="0"/>
          <w:numId w:val="1001"/>
        </w:numPr>
        <w:pStyle w:val="Compact"/>
      </w:pPr>
      <w:r>
        <w:rPr>
          <w:bCs/>
          <w:b/>
        </w:rPr>
        <w:t xml:space="preserve">Postgraduate Certificate in Cognitive-Behavioral Therapy</w:t>
      </w:r>
      <w:r>
        <w:t xml:space="preserve">, Institute of Psychiatry, King’s College London, United Kingdom (2017)</w:t>
      </w:r>
    </w:p>
    <w:bookmarkEnd w:id="22"/>
    <w:bookmarkStart w:id="26" w:name="professional-experience"/>
    <w:p>
      <w:pPr>
        <w:pStyle w:val="Heading2"/>
      </w:pPr>
      <w:r>
        <w:t xml:space="preserve">Professional Experience</w:t>
      </w:r>
    </w:p>
    <w:bookmarkStart w:id="23" w:name="clinical-psychologist"/>
    <w:p>
      <w:pPr>
        <w:pStyle w:val="Heading3"/>
      </w:pPr>
      <w:r>
        <w:t xml:space="preserve">Clinical Psychologist</w:t>
      </w:r>
    </w:p>
    <w:p>
      <w:pPr>
        <w:pStyle w:val="FirstParagraph"/>
      </w:pPr>
      <w:r>
        <w:rPr>
          <w:bCs/>
          <w:b/>
        </w:rPr>
        <w:t xml:space="preserve">Central London Mental Health Services (CLMHS)</w:t>
      </w:r>
      <w:r>
        <w:t xml:space="preserve">, United Kingdom | 2018–Present</w:t>
      </w:r>
    </w:p>
    <w:p>
      <w:pPr>
        <w:numPr>
          <w:ilvl w:val="0"/>
          <w:numId w:val="1002"/>
        </w:numPr>
        <w:pStyle w:val="Compact"/>
      </w:pPr>
      <w:r>
        <w:t xml:space="preserve">Provide individual and group therapy sessions for adults and adolescents with anxiety, depression, and trauma-related disorders.</w:t>
      </w:r>
    </w:p>
    <w:p>
      <w:pPr>
        <w:numPr>
          <w:ilvl w:val="0"/>
          <w:numId w:val="1002"/>
        </w:numPr>
        <w:pStyle w:val="Compact"/>
      </w:pPr>
      <w:r>
        <w:t xml:space="preserve">Collaborate with multidisciplinary teams to develop personalized treatment plans aligned with the National Health Service (NHS) guidelines.</w:t>
      </w:r>
    </w:p>
    <w:p>
      <w:pPr>
        <w:numPr>
          <w:ilvl w:val="0"/>
          <w:numId w:val="1002"/>
        </w:numPr>
        <w:pStyle w:val="Compact"/>
      </w:pPr>
      <w:r>
        <w:t xml:space="preserve">Conduct psychological assessments and diagnostics using standardized tools such as the SCID-5 and BDI-II.</w:t>
      </w:r>
    </w:p>
    <w:p>
      <w:pPr>
        <w:numPr>
          <w:ilvl w:val="0"/>
          <w:numId w:val="1002"/>
        </w:numPr>
        <w:pStyle w:val="Compact"/>
      </w:pPr>
      <w:r>
        <w:t xml:space="preserve">Deliver workshops on mental health awareness in schools, community centers, and corporate settings across London.</w:t>
      </w:r>
    </w:p>
    <w:p>
      <w:pPr>
        <w:numPr>
          <w:ilvl w:val="0"/>
          <w:numId w:val="1002"/>
        </w:numPr>
        <w:pStyle w:val="Compact"/>
      </w:pPr>
      <w:r>
        <w:t xml:space="preserve">Lead a research project on the efficacy of mindfulness-based interventions for stress reduction among healthcare professionals in the United Kingdom.</w:t>
      </w:r>
    </w:p>
    <w:bookmarkEnd w:id="23"/>
    <w:bookmarkStart w:id="24" w:name="counselling-psychologist"/>
    <w:p>
      <w:pPr>
        <w:pStyle w:val="Heading3"/>
      </w:pPr>
      <w:r>
        <w:t xml:space="preserve">Counselling Psychologist</w:t>
      </w:r>
    </w:p>
    <w:p>
      <w:pPr>
        <w:pStyle w:val="FirstParagraph"/>
      </w:pPr>
      <w:r>
        <w:rPr>
          <w:bCs/>
          <w:b/>
        </w:rPr>
        <w:t xml:space="preserve">London Private Psychology Clinic</w:t>
      </w:r>
      <w:r>
        <w:t xml:space="preserve">, United Kingdom | 2015–2018</w:t>
      </w:r>
    </w:p>
    <w:p>
      <w:pPr>
        <w:numPr>
          <w:ilvl w:val="0"/>
          <w:numId w:val="1003"/>
        </w:numPr>
        <w:pStyle w:val="Compact"/>
      </w:pPr>
      <w:r>
        <w:t xml:space="preserve">Offer one-on-one counselling services to clients with a focus on emotional regulation, relationship dynamics, and life transitions.</w:t>
      </w:r>
    </w:p>
    <w:p>
      <w:pPr>
        <w:numPr>
          <w:ilvl w:val="0"/>
          <w:numId w:val="1003"/>
        </w:numPr>
        <w:pStyle w:val="Compact"/>
      </w:pPr>
      <w:r>
        <w:t xml:space="preserve">Implement trauma-informed approaches to support individuals recovering from complex PTSD and dissociative disorders.</w:t>
      </w:r>
    </w:p>
    <w:p>
      <w:pPr>
        <w:numPr>
          <w:ilvl w:val="0"/>
          <w:numId w:val="1003"/>
        </w:numPr>
        <w:pStyle w:val="Compact"/>
      </w:pPr>
      <w:r>
        <w:t xml:space="preserve">Mentor junior psychologists and supervise trainees in the application of CBT and humanistic therapies.</w:t>
      </w:r>
    </w:p>
    <w:p>
      <w:pPr>
        <w:numPr>
          <w:ilvl w:val="0"/>
          <w:numId w:val="1003"/>
        </w:numPr>
        <w:pStyle w:val="Compact"/>
      </w:pPr>
      <w:r>
        <w:t xml:space="preserve">Develop a digital platform for remote therapy sessions, expanding access to mental health care in London’s underserved communities.</w:t>
      </w:r>
    </w:p>
    <w:bookmarkEnd w:id="24"/>
    <w:bookmarkStart w:id="25" w:name="research-assistant"/>
    <w:p>
      <w:pPr>
        <w:pStyle w:val="Heading3"/>
      </w:pPr>
      <w:r>
        <w:t xml:space="preserve">Research Assistant</w:t>
      </w:r>
    </w:p>
    <w:p>
      <w:pPr>
        <w:pStyle w:val="FirstParagraph"/>
      </w:pPr>
      <w:r>
        <w:rPr>
          <w:bCs/>
          <w:b/>
        </w:rPr>
        <w:t xml:space="preserve">Institute of Psychiatry, King’s College London</w:t>
      </w:r>
      <w:r>
        <w:t xml:space="preserve">, United Kingdom | 2012–2015</w:t>
      </w:r>
    </w:p>
    <w:p>
      <w:pPr>
        <w:numPr>
          <w:ilvl w:val="0"/>
          <w:numId w:val="1004"/>
        </w:numPr>
        <w:pStyle w:val="Compact"/>
      </w:pPr>
      <w:r>
        <w:t xml:space="preserve">Conduct literature reviews and data analysis for studies on neuroplasticity and its role in cognitive rehabilitation.</w:t>
      </w:r>
    </w:p>
    <w:p>
      <w:pPr>
        <w:numPr>
          <w:ilvl w:val="0"/>
          <w:numId w:val="1004"/>
        </w:numPr>
        <w:pStyle w:val="Compact"/>
      </w:pPr>
      <w:r>
        <w:t xml:space="preserve">Support the design of clinical trials evaluating novel interventions for mood disorders in diverse populations across the UK.</w:t>
      </w:r>
    </w:p>
    <w:p>
      <w:pPr>
        <w:numPr>
          <w:ilvl w:val="0"/>
          <w:numId w:val="1004"/>
        </w:numPr>
        <w:pStyle w:val="Compact"/>
      </w:pPr>
      <w:r>
        <w:t xml:space="preserve">Publish findings in peer-reviewed journals, including a study on the impact of urban living on mental health resilience.</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HCPC Registration</w:t>
      </w:r>
      <w:r>
        <w:t xml:space="preserve"> </w:t>
      </w:r>
      <w:r>
        <w:t xml:space="preserve">– Clinical Psychologist (Registration Number: 123456)</w:t>
      </w:r>
    </w:p>
    <w:p>
      <w:pPr>
        <w:numPr>
          <w:ilvl w:val="0"/>
          <w:numId w:val="1005"/>
        </w:numPr>
        <w:pStyle w:val="Compact"/>
      </w:pPr>
      <w:r>
        <w:rPr>
          <w:bCs/>
          <w:b/>
        </w:rPr>
        <w:t xml:space="preserve">BPS Chartered Psychologist</w:t>
      </w:r>
      <w:r>
        <w:t xml:space="preserve"> </w:t>
      </w:r>
      <w:r>
        <w:t xml:space="preserve">– Member of the British Psychological Society (M.B.P.S.)</w:t>
      </w:r>
    </w:p>
    <w:p>
      <w:pPr>
        <w:numPr>
          <w:ilvl w:val="0"/>
          <w:numId w:val="1005"/>
        </w:numPr>
        <w:pStyle w:val="Compact"/>
      </w:pPr>
      <w:r>
        <w:rPr>
          <w:bCs/>
          <w:b/>
        </w:rPr>
        <w:t xml:space="preserve">Cognitive-Behavioral Therapy (CBT) Practitioner Certification</w:t>
      </w:r>
      <w:r>
        <w:t xml:space="preserve">, BABCP, United Kingdom (2017)</w:t>
      </w:r>
    </w:p>
    <w:p>
      <w:pPr>
        <w:numPr>
          <w:ilvl w:val="0"/>
          <w:numId w:val="1005"/>
        </w:numPr>
        <w:pStyle w:val="Compact"/>
      </w:pPr>
      <w:r>
        <w:rPr>
          <w:bCs/>
          <w:b/>
        </w:rPr>
        <w:t xml:space="preserve">First Aid for Mental Health</w:t>
      </w:r>
      <w:r>
        <w:t xml:space="preserve">, Mental Health First Aid England (2020)</w:t>
      </w:r>
    </w:p>
    <w:bookmarkEnd w:id="27"/>
    <w:bookmarkStart w:id="28" w:name="skills"/>
    <w:p>
      <w:pPr>
        <w:pStyle w:val="Heading2"/>
      </w:pPr>
      <w:r>
        <w:t xml:space="preserve">Skills</w:t>
      </w:r>
    </w:p>
    <w:p>
      <w:pPr>
        <w:numPr>
          <w:ilvl w:val="0"/>
          <w:numId w:val="1006"/>
        </w:numPr>
        <w:pStyle w:val="Compact"/>
      </w:pPr>
      <w:r>
        <w:rPr>
          <w:bCs/>
          <w:b/>
        </w:rPr>
        <w:t xml:space="preserve">Clinical Skills:</w:t>
      </w:r>
      <w:r>
        <w:t xml:space="preserve"> </w:t>
      </w:r>
      <w:r>
        <w:t xml:space="preserve">CBT, DBT, ACT, Trauma-Focused Therapy</w:t>
      </w:r>
    </w:p>
    <w:p>
      <w:pPr>
        <w:numPr>
          <w:ilvl w:val="0"/>
          <w:numId w:val="1006"/>
        </w:numPr>
        <w:pStyle w:val="Compact"/>
      </w:pPr>
      <w:r>
        <w:rPr>
          <w:bCs/>
          <w:b/>
        </w:rPr>
        <w:t xml:space="preserve">Assessment Tools:</w:t>
      </w:r>
      <w:r>
        <w:t xml:space="preserve"> </w:t>
      </w:r>
      <w:r>
        <w:t xml:space="preserve">MMSE, BDI-II, PHQ-9</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Digital Proficiency:</w:t>
      </w:r>
      <w:r>
        <w:t xml:space="preserve"> </w:t>
      </w:r>
      <w:r>
        <w:t xml:space="preserve">Teletherapy platforms (TherapyNotes, Zoom), EHR systems</w:t>
      </w:r>
    </w:p>
    <w:bookmarkEnd w:id="28"/>
    <w:bookmarkStart w:id="29" w:name="professional-development-and-memberships"/>
    <w:p>
      <w:pPr>
        <w:pStyle w:val="Heading2"/>
      </w:pPr>
      <w:r>
        <w:t xml:space="preserve">Professional Development and Memberships</w:t>
      </w:r>
    </w:p>
    <w:p>
      <w:pPr>
        <w:numPr>
          <w:ilvl w:val="0"/>
          <w:numId w:val="1007"/>
        </w:numPr>
        <w:pStyle w:val="Compact"/>
      </w:pPr>
      <w:r>
        <w:rPr>
          <w:bCs/>
          <w:b/>
        </w:rPr>
        <w:t xml:space="preserve">British Psychological Society (BPS)</w:t>
      </w:r>
      <w:r>
        <w:t xml:space="preserve"> </w:t>
      </w:r>
      <w:r>
        <w:t xml:space="preserve">– Member since 2013</w:t>
      </w:r>
    </w:p>
    <w:p>
      <w:pPr>
        <w:numPr>
          <w:ilvl w:val="0"/>
          <w:numId w:val="1007"/>
        </w:numPr>
        <w:pStyle w:val="Compact"/>
      </w:pPr>
      <w:r>
        <w:rPr>
          <w:bCs/>
          <w:b/>
        </w:rPr>
        <w:t xml:space="preserve">British Association for Behavioural &amp; Cognitive Psychotherapies (BABCP)</w:t>
      </w:r>
      <w:r>
        <w:t xml:space="preserve"> </w:t>
      </w:r>
      <w:r>
        <w:t xml:space="preserve">– Member since 2017</w:t>
      </w:r>
    </w:p>
    <w:p>
      <w:pPr>
        <w:numPr>
          <w:ilvl w:val="0"/>
          <w:numId w:val="1007"/>
        </w:numPr>
        <w:pStyle w:val="Compact"/>
      </w:pPr>
      <w:r>
        <w:rPr>
          <w:bCs/>
          <w:b/>
        </w:rPr>
        <w:t xml:space="preserve">London Psychological Society</w:t>
      </w:r>
      <w:r>
        <w:t xml:space="preserve"> </w:t>
      </w:r>
      <w:r>
        <w:t xml:space="preserve">– Active participant in local workshops and seminars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Samaritans in London to provide crisis support to individuals experiencing emotional distress. Collaborated with local charities to offer free mental health screenings in East London neighborhoods.</w:t>
      </w:r>
    </w:p>
    <w:p>
      <w:pPr>
        <w:pStyle w:val="BodyText"/>
      </w:pPr>
      <w:r>
        <w:rPr>
          <w:bCs/>
          <w:b/>
        </w:rPr>
        <w:t xml:space="preserve">Publishing and Presentations:</w:t>
      </w:r>
      <w:r>
        <w:t xml:space="preserve"> </w:t>
      </w:r>
      <w:r>
        <w:t xml:space="preserve">Authored a chapter on "Cultural Competency in UK Psychology" for the 2021 edition of the British Journal of Clinical Psychology. Presented at the 2022 BPS Annual Conference on "Innovative Approaches to Mental Health in Urban Settings."</w:t>
      </w:r>
    </w:p>
    <w:bookmarkEnd w:id="30"/>
    <w:bookmarkStart w:id="31" w:name="references"/>
    <w:p>
      <w:pPr>
        <w:pStyle w:val="Heading2"/>
      </w:pPr>
      <w:r>
        <w:t xml:space="preserve">References</w:t>
      </w:r>
    </w:p>
    <w:p>
      <w:pPr>
        <w:pStyle w:val="FirstParagraph"/>
      </w:pPr>
      <w:r>
        <w:t xml:space="preserve">Available upon request. Contact: johndoe.psychologist@gmail.com</w:t>
      </w:r>
    </w:p>
    <w:p>
      <w:pPr>
        <w:pStyle w:val="BodyText"/>
      </w:pPr>
      <w:r>
        <w:t xml:space="preserve">This resume is tailored for the United Kingdom London job market and emphasizes the professional expertise of a Psychologist in alignment with UK standards and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 United Kingdom London</dc:title>
  <dc:creator/>
  <dc:language>en</dc:language>
  <cp:keywords/>
  <dcterms:created xsi:type="dcterms:W3CDTF">2026-07-23T21:49:30Z</dcterms:created>
  <dcterms:modified xsi:type="dcterms:W3CDTF">2026-07-23T21:49:30Z</dcterms:modified>
</cp:coreProperties>
</file>

<file path=docProps/custom.xml><?xml version="1.0" encoding="utf-8"?>
<Properties xmlns="http://schemas.openxmlformats.org/officeDocument/2006/custom-properties" xmlns:vt="http://schemas.openxmlformats.org/officeDocument/2006/docPropsVTypes"/>
</file>