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jane-doe-ph.d."/>
    <w:p>
      <w:pPr>
        <w:pStyle w:val="Heading1"/>
      </w:pPr>
      <w:r>
        <w:t xml:space="preserve">Jane Doe, Ph.D.</w:t>
      </w:r>
    </w:p>
    <w:p>
      <w:pPr>
        <w:pStyle w:val="FirstParagraph"/>
      </w:pPr>
      <w:r>
        <w:rPr>
          <w:bCs/>
          <w:b/>
        </w:rPr>
        <w:t xml:space="preserve">Psychologist | United States Chicago | Dedicated to Mental Health and Community Well-being</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licensed psychologist with over a decade of experience in the United States, I specialize in providing evidence-based therapeutic interventions tailored to individuals, families, and communities across diverse cultural backgrounds. My expertise in cognitive-behavioral therapy (CBT), trauma-informed care, and psychological assessments has allowed me to serve clients in Chicago and the surrounding areas. With a strong commitment to mental health advocacy and a deep understanding of the unique challenges faced by residents in the United States, I am dedicated to fostering resilience, healing, and personal growth. My work aligns with the values of ethical practice, cultural competence, and innovation in psychological care.</w:t>
      </w:r>
    </w:p>
    <w:bookmarkEnd w:id="20"/>
    <w:bookmarkStart w:id="21" w:name="education"/>
    <w:p>
      <w:pPr>
        <w:pStyle w:val="Heading2"/>
      </w:pPr>
      <w:r>
        <w:t xml:space="preserve">Education</w:t>
      </w:r>
    </w:p>
    <w:p>
      <w:pPr>
        <w:numPr>
          <w:ilvl w:val="0"/>
          <w:numId w:val="1001"/>
        </w:numPr>
        <w:pStyle w:val="Compact"/>
      </w:pPr>
      <w:r>
        <w:rPr>
          <w:bCs/>
          <w:b/>
        </w:rPr>
        <w:t xml:space="preserve">Doctor of Philosophy (Ph.D.) in Clinical Psychology</w:t>
      </w:r>
      <w:r>
        <w:t xml:space="preserve">, University of Illinois at Chicago (UIC), Chicago, IL | 2010–2014</w:t>
      </w:r>
    </w:p>
    <w:p>
      <w:pPr>
        <w:numPr>
          <w:ilvl w:val="0"/>
          <w:numId w:val="1001"/>
        </w:numPr>
        <w:pStyle w:val="Compact"/>
      </w:pPr>
      <w:r>
        <w:rPr>
          <w:bCs/>
          <w:b/>
        </w:rPr>
        <w:t xml:space="preserve">Masters of Arts (M.A.) in Counseling Psychology</w:t>
      </w:r>
      <w:r>
        <w:t xml:space="preserve">, Loyola University Chicago, Chicago, IL | 2007–2010</w:t>
      </w:r>
    </w:p>
    <w:p>
      <w:pPr>
        <w:numPr>
          <w:ilvl w:val="0"/>
          <w:numId w:val="1001"/>
        </w:numPr>
        <w:pStyle w:val="Compact"/>
      </w:pPr>
      <w:r>
        <w:rPr>
          <w:bCs/>
          <w:b/>
        </w:rPr>
        <w:t xml:space="preserve">Bachelor of Science (B.S.) in Psychology</w:t>
      </w:r>
      <w:r>
        <w:t xml:space="preserve">, Northwestern University, Evanston, IL | 2003–2007</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Clinical Psychologist</w:t>
      </w:r>
      <w:r>
        <w:t xml:space="preserve">, Chicago Psychological Services, Chicago, IL | 2015–Present</w:t>
      </w:r>
    </w:p>
    <w:p>
      <w:pPr>
        <w:numPr>
          <w:ilvl w:val="0"/>
          <w:numId w:val="1002"/>
        </w:numPr>
        <w:pStyle w:val="Compact"/>
      </w:pPr>
      <w:r>
        <w:rPr>
          <w:bCs/>
          <w:b/>
        </w:rPr>
        <w:t xml:space="preserve">Internship</w:t>
      </w:r>
      <w:r>
        <w:t xml:space="preserve">, Center for Trauma Recovery, Chicago, IL | 2013–2014</w:t>
      </w:r>
    </w:p>
    <w:p>
      <w:pPr>
        <w:numPr>
          <w:ilvl w:val="0"/>
          <w:numId w:val="1002"/>
        </w:numPr>
        <w:pStyle w:val="Compact"/>
      </w:pPr>
      <w:r>
        <w:rPr>
          <w:bCs/>
          <w:b/>
        </w:rPr>
        <w:t xml:space="preserve">Research Assistant</w:t>
      </w:r>
      <w:r>
        <w:t xml:space="preserve">, UIC Department of Psychology, Chicago, IL | 2010–2013</w:t>
      </w:r>
    </w:p>
    <w:bookmarkEnd w:id="22"/>
    <w:bookmarkStart w:id="23" w:name="skills"/>
    <w:p>
      <w:pPr>
        <w:pStyle w:val="Heading2"/>
      </w:pPr>
      <w:r>
        <w:t xml:space="preserve">Skills</w:t>
      </w:r>
    </w:p>
    <w:p>
      <w:pPr>
        <w:numPr>
          <w:ilvl w:val="0"/>
          <w:numId w:val="1003"/>
        </w:numPr>
        <w:pStyle w:val="Compact"/>
      </w:pPr>
      <w:r>
        <w:t xml:space="preserve">Psychological Assessment and Diagnosis</w:t>
      </w:r>
    </w:p>
    <w:p>
      <w:pPr>
        <w:numPr>
          <w:ilvl w:val="0"/>
          <w:numId w:val="1003"/>
        </w:numPr>
        <w:pStyle w:val="Compact"/>
      </w:pPr>
      <w:r>
        <w:t xml:space="preserve">Cognitive-Behavioral Therapy (CBT)</w:t>
      </w:r>
    </w:p>
    <w:p>
      <w:pPr>
        <w:numPr>
          <w:ilvl w:val="0"/>
          <w:numId w:val="1003"/>
        </w:numPr>
        <w:pStyle w:val="Compact"/>
      </w:pPr>
      <w:r>
        <w:t xml:space="preserve">Dialectical Behavior Therapy (DBT)</w:t>
      </w:r>
    </w:p>
    <w:p>
      <w:pPr>
        <w:numPr>
          <w:ilvl w:val="0"/>
          <w:numId w:val="1003"/>
        </w:numPr>
        <w:pStyle w:val="Compact"/>
      </w:pPr>
      <w:r>
        <w:t xml:space="preserve">Trauma-Informed Care</w:t>
      </w:r>
    </w:p>
    <w:p>
      <w:pPr>
        <w:numPr>
          <w:ilvl w:val="0"/>
          <w:numId w:val="1003"/>
        </w:numPr>
        <w:pStyle w:val="Compact"/>
      </w:pPr>
      <w:r>
        <w:t xml:space="preserve">Cultural Competence in Diverse Populations</w:t>
      </w:r>
    </w:p>
    <w:p>
      <w:pPr>
        <w:numPr>
          <w:ilvl w:val="0"/>
          <w:numId w:val="1003"/>
        </w:numPr>
        <w:pStyle w:val="Compact"/>
      </w:pPr>
      <w:r>
        <w:t xml:space="preserve">Group Therapy Facilitation</w:t>
      </w:r>
    </w:p>
    <w:p>
      <w:pPr>
        <w:numPr>
          <w:ilvl w:val="0"/>
          <w:numId w:val="1003"/>
        </w:numPr>
        <w:pStyle w:val="Compact"/>
      </w:pPr>
      <w:r>
        <w:t xml:space="preserve">Teletherapy and Digital Mental Health Platforms</w:t>
      </w:r>
    </w:p>
    <w:bookmarkEnd w:id="23"/>
    <w:bookmarkStart w:id="24" w:name="publications-and-presentations"/>
    <w:p>
      <w:pPr>
        <w:pStyle w:val="Heading2"/>
      </w:pPr>
      <w:r>
        <w:t xml:space="preserve">Publications and Presentations</w:t>
      </w:r>
    </w:p>
    <w:p>
      <w:pPr>
        <w:numPr>
          <w:ilvl w:val="0"/>
          <w:numId w:val="1004"/>
        </w:numPr>
        <w:pStyle w:val="Compact"/>
      </w:pPr>
      <w:r>
        <w:rPr>
          <w:bCs/>
          <w:b/>
        </w:rPr>
        <w:t xml:space="preserve">"Cultural Factors in Urban Mental Health: A Case Study from Chicago"</w:t>
      </w:r>
      <w:r>
        <w:t xml:space="preserve">, Journal of Clinical Psychology, 2021.</w:t>
      </w:r>
    </w:p>
    <w:p>
      <w:pPr>
        <w:numPr>
          <w:ilvl w:val="0"/>
          <w:numId w:val="1004"/>
        </w:numPr>
        <w:pStyle w:val="Compact"/>
      </w:pPr>
      <w:r>
        <w:rPr>
          <w:bCs/>
          <w:b/>
        </w:rPr>
        <w:t xml:space="preserve">"Innovative Approaches to Treating PTSD in the United States"</w:t>
      </w:r>
      <w:r>
        <w:t xml:space="preserve">, Presented at the American Psychological Association (APA) Annual Convention, Chicago, IL | 2019.</w:t>
      </w:r>
    </w:p>
    <w:p>
      <w:pPr>
        <w:numPr>
          <w:ilvl w:val="0"/>
          <w:numId w:val="1004"/>
        </w:numPr>
        <w:pStyle w:val="Compact"/>
      </w:pPr>
      <w:r>
        <w:rPr>
          <w:bCs/>
          <w:b/>
        </w:rPr>
        <w:t xml:space="preserve">"The Role of Community Support in Recovery from Trauma"</w:t>
      </w:r>
      <w:r>
        <w:t xml:space="preserve">, Published in</w:t>
      </w:r>
      <w:r>
        <w:t xml:space="preserve"> </w:t>
      </w:r>
      <w:r>
        <w:rPr>
          <w:iCs/>
          <w:i/>
        </w:rPr>
        <w:t xml:space="preserve">Psychology Today</w:t>
      </w:r>
      <w:r>
        <w:t xml:space="preserve">, 2020.</w:t>
      </w:r>
    </w:p>
    <w:bookmarkEnd w:id="24"/>
    <w:bookmarkStart w:id="25" w:name="professional-affiliations"/>
    <w:p>
      <w:pPr>
        <w:pStyle w:val="Heading2"/>
      </w:pPr>
      <w:r>
        <w:t xml:space="preserve">Professional Affiliations</w:t>
      </w:r>
    </w:p>
    <w:p>
      <w:pPr>
        <w:numPr>
          <w:ilvl w:val="0"/>
          <w:numId w:val="1005"/>
        </w:numPr>
        <w:pStyle w:val="Compact"/>
      </w:pPr>
      <w:r>
        <w:t xml:space="preserve">American Psychological Association (APA)</w:t>
      </w:r>
    </w:p>
    <w:p>
      <w:pPr>
        <w:numPr>
          <w:ilvl w:val="0"/>
          <w:numId w:val="1005"/>
        </w:numPr>
        <w:pStyle w:val="Compact"/>
      </w:pPr>
      <w:r>
        <w:t xml:space="preserve">Illinois Psychological Association (IPA)</w:t>
      </w:r>
    </w:p>
    <w:p>
      <w:pPr>
        <w:numPr>
          <w:ilvl w:val="0"/>
          <w:numId w:val="1005"/>
        </w:numPr>
        <w:pStyle w:val="Compact"/>
      </w:pPr>
      <w:r>
        <w:t xml:space="preserve">Chicago Mental Health Collaborative</w:t>
      </w:r>
    </w:p>
    <w:p>
      <w:pPr>
        <w:numPr>
          <w:ilvl w:val="0"/>
          <w:numId w:val="1005"/>
        </w:numPr>
        <w:pStyle w:val="Compact"/>
      </w:pPr>
      <w:r>
        <w:t xml:space="preserve">National Board for Certified Counselors (NBCC)</w:t>
      </w:r>
    </w:p>
    <w:bookmarkEnd w:id="25"/>
    <w:bookmarkStart w:id="26" w:name="certifications-and-licensures"/>
    <w:p>
      <w:pPr>
        <w:pStyle w:val="Heading2"/>
      </w:pPr>
      <w:r>
        <w:t xml:space="preserve">Certifications and Licensures</w:t>
      </w:r>
    </w:p>
    <w:p>
      <w:pPr>
        <w:numPr>
          <w:ilvl w:val="0"/>
          <w:numId w:val="1006"/>
        </w:numPr>
        <w:pStyle w:val="Compact"/>
      </w:pPr>
      <w:r>
        <w:t xml:space="preserve">Licensed Psychologist in the State of Illinois (License #123456)</w:t>
      </w:r>
    </w:p>
    <w:p>
      <w:pPr>
        <w:numPr>
          <w:ilvl w:val="0"/>
          <w:numId w:val="1006"/>
        </w:numPr>
        <w:pStyle w:val="Compact"/>
      </w:pPr>
      <w:r>
        <w:t xml:space="preserve">Board-Certified Clinical Neuropsychologist (ABC Certification Board)</w:t>
      </w:r>
    </w:p>
    <w:p>
      <w:pPr>
        <w:numPr>
          <w:ilvl w:val="0"/>
          <w:numId w:val="1006"/>
        </w:numPr>
        <w:pStyle w:val="Compact"/>
      </w:pPr>
      <w:r>
        <w:t xml:space="preserve">Advanced Training in EMDR Therapy (EMDRIA Certified)</w:t>
      </w:r>
    </w:p>
    <w:bookmarkEnd w:id="26"/>
    <w:bookmarkStart w:id="27" w:name="community-involvement"/>
    <w:p>
      <w:pPr>
        <w:pStyle w:val="Heading2"/>
      </w:pPr>
      <w:r>
        <w:t xml:space="preserve">Community Involvement</w:t>
      </w:r>
    </w:p>
    <w:p>
      <w:pPr>
        <w:numPr>
          <w:ilvl w:val="0"/>
          <w:numId w:val="1007"/>
        </w:numPr>
        <w:pStyle w:val="Compact"/>
      </w:pPr>
      <w:r>
        <w:t xml:space="preserve">Volunteer Psychologist, Chicago Community Health Initiative | 2018–Present</w:t>
      </w:r>
    </w:p>
    <w:p>
      <w:pPr>
        <w:numPr>
          <w:ilvl w:val="0"/>
          <w:numId w:val="1007"/>
        </w:numPr>
        <w:pStyle w:val="Compact"/>
      </w:pPr>
      <w:r>
        <w:t xml:space="preserve">Guest Lecturer, University of Chicago School of Social Service Administration | 2017–Present</w:t>
      </w:r>
    </w:p>
    <w:bookmarkEnd w:id="27"/>
    <w:bookmarkStart w:id="28" w:name="awards-and-recognitions"/>
    <w:p>
      <w:pPr>
        <w:pStyle w:val="Heading2"/>
      </w:pPr>
      <w:r>
        <w:t xml:space="preserve">Awards and Recognitions</w:t>
      </w:r>
    </w:p>
    <w:p>
      <w:pPr>
        <w:numPr>
          <w:ilvl w:val="0"/>
          <w:numId w:val="1008"/>
        </w:numPr>
        <w:pStyle w:val="Compact"/>
      </w:pPr>
      <w:r>
        <w:t xml:space="preserve">Outstanding Psychologist Award, Illinois Psychological Association | 2019</w:t>
      </w:r>
    </w:p>
    <w:p>
      <w:pPr>
        <w:numPr>
          <w:ilvl w:val="0"/>
          <w:numId w:val="1008"/>
        </w:numPr>
        <w:pStyle w:val="Compact"/>
      </w:pPr>
      <w:r>
        <w:t xml:space="preserve">Community Impact Award, Chicago Mental Health Foundation | 2018</w:t>
      </w:r>
    </w:p>
    <w:p>
      <w:pPr>
        <w:numPr>
          <w:ilvl w:val="0"/>
          <w:numId w:val="1008"/>
        </w:numPr>
        <w:pStyle w:val="Compact"/>
      </w:pPr>
      <w:r>
        <w:t xml:space="preserve">National Institute of Mental Health (NIMH) Research Grant Recipient | 2017</w:t>
      </w:r>
    </w:p>
    <w:bookmarkEnd w:id="28"/>
    <w:bookmarkStart w:id="29" w:name="personal-statement"/>
    <w:p>
      <w:pPr>
        <w:pStyle w:val="Heading2"/>
      </w:pPr>
      <w:r>
        <w:t xml:space="preserve">Personal Statement</w:t>
      </w:r>
    </w:p>
    <w:p>
      <w:pPr>
        <w:pStyle w:val="FirstParagraph"/>
      </w:pPr>
      <w:r>
        <w:t xml:space="preserve">As a psychologist in the United States, particularly in Chicago, I am driven by the belief that mental health is a fundamental human right. My work focuses on creating inclusive, accessible, and effective care for all individuals, regardless of their background or circumstances. In Chicago—a city known for its diversity and resilience—I strive to bridge gaps in mental health services through education, advocacy, and direct support. My goal is to empower clients to navigate life's challenges with strength and clarity while contributing to the broader conversation about psychological well-being in the United States.</w:t>
      </w:r>
    </w:p>
    <w:p>
      <w:r>
        <w:pict>
          <v:rect style="width:0;height:1.5pt" o:hralign="center" o:hrstd="t" o:hr="t"/>
        </w:pict>
      </w:r>
    </w:p>
    <w:p>
      <w:pPr>
        <w:pStyle w:val="FirstParagraph"/>
      </w:pPr>
      <w:r>
        <w:t xml:space="preserve">Contact Information: j.doe.psychologist@gmail.com | (312) 555-0198 | Chicago, IL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United States Chicago</dc:title>
  <dc:creator/>
  <dc:language>en</dc:language>
  <cp:keywords/>
  <dcterms:created xsi:type="dcterms:W3CDTF">2026-07-23T17:19:55Z</dcterms:created>
  <dcterms:modified xsi:type="dcterms:W3CDTF">2026-07-23T17:19:55Z</dcterms:modified>
</cp:coreProperties>
</file>

<file path=docProps/custom.xml><?xml version="1.0" encoding="utf-8"?>
<Properties xmlns="http://schemas.openxmlformats.org/officeDocument/2006/custom-properties" xmlns:vt="http://schemas.openxmlformats.org/officeDocument/2006/docPropsVTypes"/>
</file>