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Psychologist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john-doe-ph.d."/>
    <w:p>
      <w:pPr>
        <w:pStyle w:val="Heading1"/>
      </w:pPr>
      <w:r>
        <w:t xml:space="preserve">John Doe, Ph.D.</w:t>
      </w:r>
    </w:p>
    <w:p>
      <w:pPr>
        <w:pStyle w:val="FirstParagraph"/>
      </w:pPr>
      <w:r>
        <w:rPr>
          <w:bCs/>
          <w:b/>
        </w:rPr>
        <w:t xml:space="preserve">Psychologist | United States Los Angeles | Specializing in Clinical and Counseling Psychology</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1234 Hollywood Blvd, Los Angeles, CA 90028</w:t>
      </w:r>
      <w:r>
        <w:br/>
      </w:r>
      <w:r>
        <w:t xml:space="preserve">📞 (310) 555-1234 | 📧 johndoe.psychologist@gmail.com | 🌐 www.johndoe-psychology.com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licensed psychologist in the United States, specifically in Los Angeles, I bring over 10 years of experience providing evidence-based psychological services to individuals, families, and communities. My work is deeply rooted in the unique cultural and social dynamics of Los Angeles, where I have supported clients facing challenges such as trauma, anxiety, depression, and addiction. With a focus on holistic care and personalized treatment plans, I am committed to fostering mental wellness in diverse populations across the United States. My expertise includes clinical supervision, group therapy facilitation, and community outreach programs tailored to the needs of Los Angeles residents.</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Ph.D. in Clinical Psychology</w:t>
      </w:r>
      <w:r>
        <w:t xml:space="preserve">, University of Southern California (USC), Los Angeles, CA</w:t>
      </w:r>
      <w:r>
        <w:br/>
      </w:r>
      <w:r>
        <w:t xml:space="preserve">Graduated: May 2013 | Honors: Dean’s List, APA Internship Award</w:t>
      </w:r>
    </w:p>
    <w:p>
      <w:pPr>
        <w:numPr>
          <w:ilvl w:val="0"/>
          <w:numId w:val="1001"/>
        </w:numPr>
        <w:pStyle w:val="Compact"/>
      </w:pPr>
      <w:r>
        <w:rPr>
          <w:bCs/>
          <w:b/>
        </w:rPr>
        <w:t xml:space="preserve">M.S. in Counseling Psychology</w:t>
      </w:r>
      <w:r>
        <w:t xml:space="preserve">, California State University, Northridge (CSUN), Los Angeles, CA</w:t>
      </w:r>
      <w:r>
        <w:br/>
      </w:r>
      <w:r>
        <w:t xml:space="preserve">Graduated: May 2010 | Focus: Trauma-Informed Care and Behavioral Health</w:t>
      </w:r>
    </w:p>
    <w:p>
      <w:pPr>
        <w:numPr>
          <w:ilvl w:val="0"/>
          <w:numId w:val="1001"/>
        </w:numPr>
        <w:pStyle w:val="Compact"/>
      </w:pPr>
      <w:r>
        <w:rPr>
          <w:bCs/>
          <w:b/>
        </w:rPr>
        <w:t xml:space="preserve">B.A. in Psychology</w:t>
      </w:r>
      <w:r>
        <w:t xml:space="preserve">, University of California, Los Angeles (UCLA), Los Angeles, CA</w:t>
      </w:r>
      <w:r>
        <w:br/>
      </w:r>
      <w:r>
        <w:t xml:space="preserve">Graduated: May 2007 | Minor: Sociology</w:t>
      </w:r>
    </w:p>
    <w:p>
      <w:r>
        <w:pict>
          <v:rect style="width:0;height:1.5pt" o:hralign="center" o:hrstd="t" o:hr="t"/>
        </w:pict>
      </w:r>
    </w:p>
    <w:bookmarkEnd w:id="22"/>
    <w:bookmarkStart w:id="26" w:name="professional-experience"/>
    <w:p>
      <w:pPr>
        <w:pStyle w:val="Heading2"/>
      </w:pPr>
      <w:r>
        <w:t xml:space="preserve">Professional Experience</w:t>
      </w:r>
    </w:p>
    <w:bookmarkStart w:id="23" w:name="senior-clinical-psychologist"/>
    <w:p>
      <w:pPr>
        <w:pStyle w:val="Heading3"/>
      </w:pPr>
      <w:r>
        <w:t xml:space="preserve">Senior Clinical Psychologist</w:t>
      </w:r>
    </w:p>
    <w:p>
      <w:pPr>
        <w:pStyle w:val="FirstParagraph"/>
      </w:pPr>
      <w:r>
        <w:rPr>
          <w:bCs/>
          <w:b/>
        </w:rPr>
        <w:t xml:space="preserve">Los Angeles Mental Health Services (LAMHS)</w:t>
      </w:r>
      <w:r>
        <w:t xml:space="preserve">, Los Angeles, CA</w:t>
      </w:r>
      <w:r>
        <w:br/>
      </w:r>
      <w:r>
        <w:t xml:space="preserve">January 2018 – Present</w:t>
      </w:r>
    </w:p>
    <w:p>
      <w:pPr>
        <w:numPr>
          <w:ilvl w:val="0"/>
          <w:numId w:val="1002"/>
        </w:numPr>
        <w:pStyle w:val="Compact"/>
      </w:pPr>
      <w:r>
        <w:t xml:space="preserve">Provide individual and group therapy to over 200 patients annually, specializing in cognitive-behavioral therapy (CBT) and dialectical behavior therapy (DBT) for clients with complex trauma and personality disorders.</w:t>
      </w:r>
    </w:p>
    <w:p>
      <w:pPr>
        <w:numPr>
          <w:ilvl w:val="0"/>
          <w:numId w:val="1002"/>
        </w:numPr>
        <w:pStyle w:val="Compact"/>
      </w:pPr>
      <w:r>
        <w:t xml:space="preserve">Collaborate with interdisciplinary teams, including psychiatrists and social workers, to develop integrated care plans for patients in the United States Los Angeles region.</w:t>
      </w:r>
    </w:p>
    <w:p>
      <w:pPr>
        <w:numPr>
          <w:ilvl w:val="0"/>
          <w:numId w:val="1002"/>
        </w:numPr>
        <w:pStyle w:val="Compact"/>
      </w:pPr>
      <w:r>
        <w:t xml:space="preserve">Lead community workshops on mental health awareness, reaching over 500 residents in underserved neighborhoods of Los Angeles since 2020.</w:t>
      </w:r>
    </w:p>
    <w:p>
      <w:pPr>
        <w:numPr>
          <w:ilvl w:val="0"/>
          <w:numId w:val="1002"/>
        </w:numPr>
        <w:pStyle w:val="Compact"/>
      </w:pPr>
      <w:r>
        <w:t xml:space="preserve">Supervise graduate interns and postdoctoral fellows at LAMHS, ensuring adherence to ethical standards and evidence-based practices as outlined by the American Psychological Association (APA).</w:t>
      </w:r>
    </w:p>
    <w:bookmarkEnd w:id="23"/>
    <w:bookmarkStart w:id="24" w:name="clinical-psychologist"/>
    <w:p>
      <w:pPr>
        <w:pStyle w:val="Heading3"/>
      </w:pPr>
      <w:r>
        <w:t xml:space="preserve">Clinical Psychologist</w:t>
      </w:r>
    </w:p>
    <w:p>
      <w:pPr>
        <w:pStyle w:val="FirstParagraph"/>
      </w:pPr>
      <w:r>
        <w:rPr>
          <w:bCs/>
          <w:b/>
        </w:rPr>
        <w:t xml:space="preserve">Saint John’s Health Center – Department of Psychiatry</w:t>
      </w:r>
      <w:r>
        <w:t xml:space="preserve">, Santa Monica, CA</w:t>
      </w:r>
      <w:r>
        <w:br/>
      </w:r>
      <w:r>
        <w:t xml:space="preserve">June 2015 – December 2017</w:t>
      </w:r>
    </w:p>
    <w:p>
      <w:pPr>
        <w:numPr>
          <w:ilvl w:val="0"/>
          <w:numId w:val="1003"/>
        </w:numPr>
        <w:pStyle w:val="Compact"/>
      </w:pPr>
      <w:r>
        <w:t xml:space="preserve">Conduct psychological assessments and diagnostics for patients in outpatient and inpatient settings, with a focus on anxiety disorders and substance use recovery.</w:t>
      </w:r>
    </w:p>
    <w:p>
      <w:pPr>
        <w:numPr>
          <w:ilvl w:val="0"/>
          <w:numId w:val="1003"/>
        </w:numPr>
        <w:pStyle w:val="Compact"/>
      </w:pPr>
      <w:r>
        <w:t xml:space="preserve">Develop and implement trauma-informed care protocols for clients from diverse cultural backgrounds across the United States Los Angeles area.</w:t>
      </w:r>
    </w:p>
    <w:p>
      <w:pPr>
        <w:numPr>
          <w:ilvl w:val="0"/>
          <w:numId w:val="1003"/>
        </w:numPr>
        <w:pStyle w:val="Compact"/>
      </w:pPr>
      <w:r>
        <w:t xml:space="preserve">Participate in research studies on mental health disparities among minority populations in Los Angeles, published in peer-reviewed journals such as the Journal of Clinical Psychology.</w:t>
      </w:r>
    </w:p>
    <w:bookmarkEnd w:id="24"/>
    <w:bookmarkStart w:id="25" w:name="psychology-intern"/>
    <w:p>
      <w:pPr>
        <w:pStyle w:val="Heading3"/>
      </w:pPr>
      <w:r>
        <w:t xml:space="preserve">Psychology Intern</w:t>
      </w:r>
    </w:p>
    <w:p>
      <w:pPr>
        <w:pStyle w:val="FirstParagraph"/>
      </w:pPr>
      <w:r>
        <w:rPr>
          <w:bCs/>
          <w:b/>
        </w:rPr>
        <w:t xml:space="preserve">Loyola Marymount University Psychological Services Center</w:t>
      </w:r>
      <w:r>
        <w:t xml:space="preserve">, Los Angeles, CA</w:t>
      </w:r>
      <w:r>
        <w:br/>
      </w:r>
      <w:r>
        <w:t xml:space="preserve">July 2013 – May 2014</w:t>
      </w:r>
    </w:p>
    <w:p>
      <w:pPr>
        <w:numPr>
          <w:ilvl w:val="0"/>
          <w:numId w:val="1004"/>
        </w:numPr>
        <w:pStyle w:val="Compact"/>
      </w:pPr>
      <w:r>
        <w:t xml:space="preserve">Provided direct clinical services to over 50 clients under the supervision of licensed psychologists, focusing on developmental and forensic psychology.</w:t>
      </w:r>
    </w:p>
    <w:p>
      <w:pPr>
        <w:numPr>
          <w:ilvl w:val="0"/>
          <w:numId w:val="1004"/>
        </w:numPr>
        <w:pStyle w:val="Compact"/>
      </w:pPr>
      <w:r>
        <w:t xml:space="preserve">Contributed to the creation of a community mental health initiative targeting at-risk youth in Los Angeles neighborhoods.</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CBT, DBT, EMDR, Motivational Interviewing</w:t>
      </w:r>
    </w:p>
    <w:p>
      <w:pPr>
        <w:numPr>
          <w:ilvl w:val="0"/>
          <w:numId w:val="1005"/>
        </w:numPr>
        <w:pStyle w:val="Compact"/>
      </w:pPr>
      <w:r>
        <w:rPr>
          <w:bCs/>
          <w:b/>
        </w:rPr>
        <w:t xml:space="preserve">Languages:</w:t>
      </w:r>
      <w:r>
        <w:t xml:space="preserve"> </w:t>
      </w:r>
      <w:r>
        <w:t xml:space="preserve">English (fluent), Spanish (conversational)</w:t>
      </w:r>
    </w:p>
    <w:p>
      <w:pPr>
        <w:numPr>
          <w:ilvl w:val="0"/>
          <w:numId w:val="1005"/>
        </w:numPr>
        <w:pStyle w:val="Compact"/>
      </w:pPr>
      <w:r>
        <w:rPr>
          <w:bCs/>
          <w:b/>
        </w:rPr>
        <w:t xml:space="preserve">Technologies:</w:t>
      </w:r>
      <w:r>
        <w:t xml:space="preserve"> </w:t>
      </w:r>
      <w:r>
        <w:t xml:space="preserve">EHR systems (EPIC, Cerner), SPSS, Qualtrics</w:t>
      </w:r>
    </w:p>
    <w:p>
      <w:pPr>
        <w:numPr>
          <w:ilvl w:val="0"/>
          <w:numId w:val="1005"/>
        </w:numPr>
        <w:pStyle w:val="Compact"/>
      </w:pPr>
      <w:r>
        <w:rPr>
          <w:bCs/>
          <w:b/>
        </w:rPr>
        <w:t xml:space="preserve">Community Engagement:</w:t>
      </w:r>
      <w:r>
        <w:t xml:space="preserve"> </w:t>
      </w:r>
      <w:r>
        <w:t xml:space="preserve">Advocacy for mental health access in Los Angeles, partnerships with local NGOs</w:t>
      </w:r>
    </w:p>
    <w:p>
      <w:r>
        <w:pict>
          <v:rect style="width:0;height:1.5pt" o:hralign="center" o:hrstd="t" o:hr="t"/>
        </w:pict>
      </w:r>
    </w:p>
    <w:bookmarkEnd w:id="27"/>
    <w:bookmarkStart w:id="28" w:name="certifications-and-licenses"/>
    <w:p>
      <w:pPr>
        <w:pStyle w:val="Heading2"/>
      </w:pPr>
      <w:r>
        <w:t xml:space="preserve">Certifications and Licenses</w:t>
      </w:r>
    </w:p>
    <w:p>
      <w:pPr>
        <w:numPr>
          <w:ilvl w:val="0"/>
          <w:numId w:val="1006"/>
        </w:numPr>
        <w:pStyle w:val="Compact"/>
      </w:pPr>
      <w:r>
        <w:rPr>
          <w:bCs/>
          <w:b/>
        </w:rPr>
        <w:t xml:space="preserve">Licensed Psychologist (PSY 12345)</w:t>
      </w:r>
      <w:r>
        <w:t xml:space="preserve"> </w:t>
      </w:r>
      <w:r>
        <w:t xml:space="preserve">– California Board of Psychology, United States</w:t>
      </w:r>
      <w:r>
        <w:br/>
      </w:r>
      <w:r>
        <w:t xml:space="preserve">Valid: 2014 – Present</w:t>
      </w:r>
    </w:p>
    <w:p>
      <w:pPr>
        <w:numPr>
          <w:ilvl w:val="0"/>
          <w:numId w:val="1006"/>
        </w:numPr>
        <w:pStyle w:val="Compact"/>
      </w:pPr>
      <w:r>
        <w:rPr>
          <w:bCs/>
          <w:b/>
        </w:rPr>
        <w:t xml:space="preserve">National Certified Counselor (NCC)</w:t>
      </w:r>
      <w:r>
        <w:t xml:space="preserve"> </w:t>
      </w:r>
      <w:r>
        <w:t xml:space="preserve">– National Board for Certified Counselors (NBCC)</w:t>
      </w:r>
      <w:r>
        <w:br/>
      </w:r>
      <w:r>
        <w:t xml:space="preserve">Valid: 2015 – Present</w:t>
      </w:r>
    </w:p>
    <w:p>
      <w:pPr>
        <w:numPr>
          <w:ilvl w:val="0"/>
          <w:numId w:val="1006"/>
        </w:numPr>
        <w:pStyle w:val="Compact"/>
      </w:pPr>
      <w:r>
        <w:rPr>
          <w:bCs/>
          <w:b/>
        </w:rPr>
        <w:t xml:space="preserve">Advanced Trauma Life Support (ATLS) Certification</w:t>
      </w:r>
      <w:r>
        <w:t xml:space="preserve"> </w:t>
      </w:r>
      <w:r>
        <w:t xml:space="preserve">– American College of Surgeons</w:t>
      </w:r>
      <w:r>
        <w:br/>
      </w:r>
      <w:r>
        <w:t xml:space="preserve">Completed: 2016</w:t>
      </w:r>
    </w:p>
    <w:p>
      <w:pPr>
        <w:numPr>
          <w:ilvl w:val="0"/>
          <w:numId w:val="1006"/>
        </w:numPr>
        <w:pStyle w:val="Compact"/>
      </w:pPr>
      <w:r>
        <w:rPr>
          <w:bCs/>
          <w:b/>
        </w:rPr>
        <w:t xml:space="preserve">Substance Abuse Counselor (SAC)</w:t>
      </w:r>
      <w:r>
        <w:t xml:space="preserve"> </w:t>
      </w:r>
      <w:r>
        <w:t xml:space="preserve">– California Department of Alcohol and Drug Programs</w:t>
      </w:r>
      <w:r>
        <w:br/>
      </w:r>
      <w:r>
        <w:t xml:space="preserve">Valid: 2017 – Present</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7"/>
        </w:numPr>
        <w:pStyle w:val="Compact"/>
      </w:pPr>
      <w:r>
        <w:t xml:space="preserve">American Psychological Association (APA) – Member since 2013</w:t>
      </w:r>
    </w:p>
    <w:p>
      <w:pPr>
        <w:numPr>
          <w:ilvl w:val="0"/>
          <w:numId w:val="1007"/>
        </w:numPr>
        <w:pStyle w:val="Compact"/>
      </w:pPr>
      <w:r>
        <w:t xml:space="preserve">Los Angeles Psychological Association (LAPA) – Committee Member, 2019–Present</w:t>
      </w:r>
    </w:p>
    <w:p>
      <w:pPr>
        <w:numPr>
          <w:ilvl w:val="0"/>
          <w:numId w:val="1007"/>
        </w:numPr>
        <w:pStyle w:val="Compact"/>
      </w:pPr>
      <w:r>
        <w:t xml:space="preserve">National Latino Mental Health Association (NLPHA) – Volunteer Consultant, 2021–Present</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volunteer at the Los Angeles Regional Food Bank and the LA Free Clinics, providing mental health screenings to underserved populations. Organized a 2023 mental health awareness campaign in collaboration with the City of Los Angeles.</w:t>
      </w:r>
    </w:p>
    <w:p>
      <w:pPr>
        <w:pStyle w:val="BodyText"/>
      </w:pPr>
      <w:r>
        <w:rPr>
          <w:bCs/>
          <w:b/>
        </w:rPr>
        <w:t xml:space="preserve">Publications:</w:t>
      </w:r>
      <w:r>
        <w:t xml:space="preserve"> </w:t>
      </w:r>
      <w:r>
        <w:t xml:space="preserve">Co-authored “Mental Health Disparities in Urban Settings” (Journal of Urban Psychology, 2021) and “Trauma-Informed Approaches in Los Angeles Schools” (APA Press, 2019).</w:t>
      </w:r>
    </w:p>
    <w:p>
      <w:pPr>
        <w:pStyle w:val="BodyText"/>
      </w:pPr>
      <w:r>
        <w:rPr>
          <w:bCs/>
          <w:b/>
        </w:rPr>
        <w:t xml:space="preserve">References:</w:t>
      </w:r>
      <w:r>
        <w:t xml:space="preserve"> </w:t>
      </w:r>
      <w:r>
        <w:t xml:space="preserve">Available upon request. Contact John Doe for detailed information.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Psychologist in United States Los Angeles</dc:title>
  <dc:creator/>
  <dc:language>en</dc:language>
  <cp:keywords/>
  <dcterms:created xsi:type="dcterms:W3CDTF">2026-07-24T19:53:38Z</dcterms:created>
  <dcterms:modified xsi:type="dcterms:W3CDTF">2026-07-24T19:53:38Z</dcterms:modified>
</cp:coreProperties>
</file>

<file path=docProps/custom.xml><?xml version="1.0" encoding="utf-8"?>
<Properties xmlns="http://schemas.openxmlformats.org/officeDocument/2006/custom-properties" xmlns:vt="http://schemas.openxmlformats.org/officeDocument/2006/docPropsVTypes"/>
</file>