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john-doe-phd"/>
    <w:p>
      <w:pPr>
        <w:pStyle w:val="Heading1"/>
      </w:pPr>
      <w:r>
        <w:t xml:space="preserve">John Doe, PhD</w:t>
      </w:r>
    </w:p>
    <w:p>
      <w:pPr>
        <w:pStyle w:val="FirstParagraph"/>
      </w:pPr>
      <w:r>
        <w:rPr>
          <w:bCs/>
          <w:b/>
        </w:rPr>
        <w:t xml:space="preserve">Psychologist | United States New York City</w:t>
      </w:r>
    </w:p>
    <w:p>
      <w:pPr>
        <w:pStyle w:val="BodyText"/>
      </w:pPr>
      <w:r>
        <w:t xml:space="preserve">Email: johndoe.psychologist@gmail.com | Phone: (212) 555-0198 | Address: 456 Park Avenue, Manhattan, NY 10001</w:t>
      </w:r>
    </w:p>
    <w:bookmarkStart w:id="20" w:name="professional-summary"/>
    <w:p>
      <w:pPr>
        <w:pStyle w:val="Heading2"/>
      </w:pPr>
      <w:r>
        <w:t xml:space="preserve">Professional Summary</w:t>
      </w:r>
    </w:p>
    <w:p>
      <w:pPr>
        <w:pStyle w:val="FirstParagraph"/>
      </w:pPr>
      <w:r>
        <w:t xml:space="preserve">A licensed Psychologist with over a decade of experience in clinical practice, research, and community mental health initiatives within the United States New York City. Specializing in evidence-based therapeutic interventions for individuals and groups facing complex psychological challenges, including trauma, anxiety disorders, and cultural adaptation stressors. Committed to advancing mental health access for diverse populations across Manhattan’s dynamic urban landscape. Proven expertise in designing culturally responsive care models tailored to the unique needs of New York City’s multicultural communities.</w:t>
      </w:r>
    </w:p>
    <w:bookmarkEnd w:id="20"/>
    <w:bookmarkStart w:id="21" w:name="education"/>
    <w:p>
      <w:pPr>
        <w:pStyle w:val="Heading2"/>
      </w:pPr>
      <w:r>
        <w:t xml:space="preserve">Education</w:t>
      </w:r>
    </w:p>
    <w:p>
      <w:pPr>
        <w:numPr>
          <w:ilvl w:val="0"/>
          <w:numId w:val="1001"/>
        </w:numPr>
        <w:pStyle w:val="Compact"/>
      </w:pPr>
      <w:r>
        <w:rPr>
          <w:bCs/>
          <w:b/>
        </w:rPr>
        <w:t xml:space="preserve">Doctor of Philosophy (PhD) in Clinical Psychology</w:t>
      </w:r>
      <w:r>
        <w:t xml:space="preserve">, Columbia University, New York, NY | 2010–2014</w:t>
      </w:r>
    </w:p>
    <w:p>
      <w:pPr>
        <w:numPr>
          <w:ilvl w:val="0"/>
          <w:numId w:val="1001"/>
        </w:numPr>
        <w:pStyle w:val="Compact"/>
      </w:pPr>
      <w:r>
        <w:rPr>
          <w:bCs/>
          <w:b/>
        </w:rPr>
        <w:t xml:space="preserve">Masters of Arts (MA) in Counseling Psychology</w:t>
      </w:r>
      <w:r>
        <w:t xml:space="preserve">, New York University, New York, NY | 2007–2010</w:t>
      </w:r>
    </w:p>
    <w:p>
      <w:pPr>
        <w:numPr>
          <w:ilvl w:val="0"/>
          <w:numId w:val="1001"/>
        </w:numPr>
        <w:pStyle w:val="Compact"/>
      </w:pPr>
      <w:r>
        <w:rPr>
          <w:bCs/>
          <w:b/>
        </w:rPr>
        <w:t xml:space="preserve">Bachelor of Arts (BA) in Psychology</w:t>
      </w:r>
      <w:r>
        <w:t xml:space="preserve">, Hunter College, City University of New York, New York, NY | 2003–2007</w:t>
      </w:r>
    </w:p>
    <w:bookmarkEnd w:id="21"/>
    <w:bookmarkStart w:id="25" w:name="professional-experience"/>
    <w:p>
      <w:pPr>
        <w:pStyle w:val="Heading2"/>
      </w:pPr>
      <w:r>
        <w:t xml:space="preserve">Professional Experience</w:t>
      </w:r>
    </w:p>
    <w:bookmarkStart w:id="22" w:name="clinical-psychologist-program-director"/>
    <w:p>
      <w:pPr>
        <w:pStyle w:val="Heading3"/>
      </w:pPr>
      <w:r>
        <w:rPr>
          <w:bCs/>
          <w:b/>
        </w:rPr>
        <w:t xml:space="preserve">Clinical Psychologist &amp; Program Director</w:t>
      </w:r>
    </w:p>
    <w:p>
      <w:pPr>
        <w:pStyle w:val="FirstParagraph"/>
      </w:pPr>
      <w:r>
        <w:rPr>
          <w:iCs/>
          <w:i/>
        </w:rPr>
        <w:t xml:space="preserve">Urban Wellness Center, Manhattan, NY | 2018–Present</w:t>
      </w:r>
    </w:p>
    <w:p>
      <w:pPr>
        <w:numPr>
          <w:ilvl w:val="0"/>
          <w:numId w:val="1002"/>
        </w:numPr>
        <w:pStyle w:val="Compact"/>
      </w:pPr>
      <w:r>
        <w:t xml:space="preserve">Oversee a multidisciplinary team of therapists and counselors serving over 500 clients annually in New York City’s high-need neighborhoods.</w:t>
      </w:r>
    </w:p>
    <w:p>
      <w:pPr>
        <w:numPr>
          <w:ilvl w:val="0"/>
          <w:numId w:val="1002"/>
        </w:numPr>
        <w:pStyle w:val="Compact"/>
      </w:pPr>
      <w:r>
        <w:t xml:space="preserve">Developed trauma-informed care protocols adopted by three local clinics under the United States Department of Health and Human Services (HHS) initiative.</w:t>
      </w:r>
    </w:p>
    <w:p>
      <w:pPr>
        <w:numPr>
          <w:ilvl w:val="0"/>
          <w:numId w:val="1002"/>
        </w:numPr>
        <w:pStyle w:val="Compact"/>
      </w:pPr>
      <w:r>
        <w:t xml:space="preserve">Collaborated with NYC Health + Hospitals to integrate mental health services into primary care settings, reducing emergency room visits by 22% among patients with chronic anxiety.</w:t>
      </w:r>
    </w:p>
    <w:p>
      <w:pPr>
        <w:numPr>
          <w:ilvl w:val="0"/>
          <w:numId w:val="1002"/>
        </w:numPr>
        <w:pStyle w:val="Compact"/>
      </w:pPr>
      <w:r>
        <w:t xml:space="preserve">Provided expert testimony in New York State Assembly hearings on mental health policy reform for underserved populations.</w:t>
      </w:r>
    </w:p>
    <w:bookmarkEnd w:id="22"/>
    <w:bookmarkStart w:id="23" w:name="senior-psychologist"/>
    <w:p>
      <w:pPr>
        <w:pStyle w:val="Heading3"/>
      </w:pPr>
      <w:r>
        <w:rPr>
          <w:bCs/>
          <w:b/>
        </w:rPr>
        <w:t xml:space="preserve">Senior Psychologist</w:t>
      </w:r>
    </w:p>
    <w:p>
      <w:pPr>
        <w:pStyle w:val="FirstParagraph"/>
      </w:pPr>
      <w:r>
        <w:rPr>
          <w:iCs/>
          <w:i/>
        </w:rPr>
        <w:t xml:space="preserve">New York Psychological Associates, Brooklyn, NY | 2014–2018</w:t>
      </w:r>
    </w:p>
    <w:p>
      <w:pPr>
        <w:numPr>
          <w:ilvl w:val="0"/>
          <w:numId w:val="1003"/>
        </w:numPr>
        <w:pStyle w:val="Compact"/>
      </w:pPr>
      <w:r>
        <w:t xml:space="preserve">Delivered individual and group therapy to over 300 patients annually, with a focus on depression and substance use disorders in diverse cultural contexts.</w:t>
      </w:r>
    </w:p>
    <w:p>
      <w:pPr>
        <w:numPr>
          <w:ilvl w:val="0"/>
          <w:numId w:val="1003"/>
        </w:numPr>
        <w:pStyle w:val="Compact"/>
      </w:pPr>
      <w:r>
        <w:t xml:space="preserve">Authored a community outreach program "Mind Matters NYC," offering free mental health workshops in partnership with the New York City Department of Health.</w:t>
      </w:r>
    </w:p>
    <w:p>
      <w:pPr>
        <w:numPr>
          <w:ilvl w:val="0"/>
          <w:numId w:val="1003"/>
        </w:numPr>
        <w:pStyle w:val="Compact"/>
      </w:pPr>
      <w:r>
        <w:t xml:space="preserve">Published peer-reviewed articles on urban resilience in the Journal of Clinical Psychology, highlighting practices unique to United States New York City’s socioeconomic challenges.</w:t>
      </w:r>
    </w:p>
    <w:bookmarkEnd w:id="23"/>
    <w:bookmarkStart w:id="24" w:name="research-psychologist"/>
    <w:p>
      <w:pPr>
        <w:pStyle w:val="Heading3"/>
      </w:pPr>
      <w:r>
        <w:rPr>
          <w:bCs/>
          <w:b/>
        </w:rPr>
        <w:t xml:space="preserve">Research Psychologist</w:t>
      </w:r>
    </w:p>
    <w:p>
      <w:pPr>
        <w:pStyle w:val="FirstParagraph"/>
      </w:pPr>
      <w:r>
        <w:rPr>
          <w:iCs/>
          <w:i/>
        </w:rPr>
        <w:t xml:space="preserve">Columbia University Medical Center, Manhattan, NY | 2010–2014</w:t>
      </w:r>
    </w:p>
    <w:p>
      <w:pPr>
        <w:numPr>
          <w:ilvl w:val="0"/>
          <w:numId w:val="1004"/>
        </w:numPr>
        <w:pStyle w:val="Compact"/>
      </w:pPr>
      <w:r>
        <w:t xml:space="preserve">Conducted longitudinal studies on the psychological impact of gentrification in Queens and the Bronx, contributing to national discourse on urban mental health.</w:t>
      </w:r>
    </w:p>
    <w:p>
      <w:pPr>
        <w:numPr>
          <w:ilvl w:val="0"/>
          <w:numId w:val="1004"/>
        </w:numPr>
        <w:pStyle w:val="Compact"/>
      </w:pPr>
      <w:r>
        <w:t xml:space="preserve">Supported the development of a mobile crisis intervention unit in partnership with NYC Emergency Management, improving response times for mental health emergencies.</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New York State License #12345678</w:t>
      </w:r>
      <w:r>
        <w:t xml:space="preserve"> </w:t>
      </w:r>
      <w:r>
        <w:t xml:space="preserve">– Licensed Psychologist (2015–Present)</w:t>
      </w:r>
    </w:p>
    <w:p>
      <w:pPr>
        <w:numPr>
          <w:ilvl w:val="0"/>
          <w:numId w:val="1005"/>
        </w:numPr>
        <w:pStyle w:val="Compact"/>
      </w:pPr>
      <w:r>
        <w:rPr>
          <w:bCs/>
          <w:b/>
        </w:rPr>
        <w:t xml:space="preserve">American Board of Professional Psychology (ABPP)</w:t>
      </w:r>
      <w:r>
        <w:t xml:space="preserve"> </w:t>
      </w:r>
      <w:r>
        <w:t xml:space="preserve">– Diplomate in Clinical Neuropsychology (2019)</w:t>
      </w:r>
    </w:p>
    <w:p>
      <w:pPr>
        <w:numPr>
          <w:ilvl w:val="0"/>
          <w:numId w:val="1005"/>
        </w:numPr>
        <w:pStyle w:val="Compact"/>
      </w:pPr>
      <w:r>
        <w:rPr>
          <w:bCs/>
          <w:b/>
        </w:rPr>
        <w:t xml:space="preserve">Certified Trauma-Informed Care Practitioner</w:t>
      </w:r>
      <w:r>
        <w:t xml:space="preserve"> </w:t>
      </w:r>
      <w:r>
        <w:t xml:space="preserve">– National Institute for Trauma and Loss in Children, 2017</w:t>
      </w:r>
    </w:p>
    <w:p>
      <w:pPr>
        <w:numPr>
          <w:ilvl w:val="0"/>
          <w:numId w:val="1005"/>
        </w:numPr>
        <w:pStyle w:val="Compact"/>
      </w:pPr>
      <w:r>
        <w:rPr>
          <w:bCs/>
          <w:b/>
        </w:rPr>
        <w:t xml:space="preserve">Certificate in Cognitive-Behavioral Therapy (CBT)</w:t>
      </w:r>
      <w:r>
        <w:t xml:space="preserve"> </w:t>
      </w:r>
      <w:r>
        <w:t xml:space="preserve">– University of Pennsylvania, 2016</w:t>
      </w:r>
    </w:p>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CBT, DBT, EMDR, psychodynamic therapy</w:t>
      </w:r>
    </w:p>
    <w:p>
      <w:pPr>
        <w:numPr>
          <w:ilvl w:val="0"/>
          <w:numId w:val="1006"/>
        </w:numPr>
        <w:pStyle w:val="Compact"/>
      </w:pPr>
      <w:r>
        <w:rPr>
          <w:bCs/>
          <w:b/>
        </w:rPr>
        <w:t xml:space="preserve">Languages:</w:t>
      </w:r>
      <w:r>
        <w:t xml:space="preserve"> </w:t>
      </w:r>
      <w:r>
        <w:t xml:space="preserve">English (native), Spanish (fluent), Mandarin (intermediate)</w:t>
      </w:r>
    </w:p>
    <w:p>
      <w:pPr>
        <w:numPr>
          <w:ilvl w:val="0"/>
          <w:numId w:val="1006"/>
        </w:numPr>
        <w:pStyle w:val="Compact"/>
      </w:pPr>
      <w:r>
        <w:rPr>
          <w:bCs/>
          <w:b/>
        </w:rPr>
        <w:t xml:space="preserve">Technology:</w:t>
      </w:r>
      <w:r>
        <w:t xml:space="preserve"> </w:t>
      </w:r>
      <w:r>
        <w:t xml:space="preserve">EHR systems (Epic, Cerner), telehealth platforms (Zoom, Doxy.me)</w:t>
      </w:r>
    </w:p>
    <w:p>
      <w:pPr>
        <w:numPr>
          <w:ilvl w:val="0"/>
          <w:numId w:val="1006"/>
        </w:numPr>
        <w:pStyle w:val="Compact"/>
      </w:pPr>
      <w:r>
        <w:rPr>
          <w:bCs/>
          <w:b/>
        </w:rPr>
        <w:t xml:space="preserve">Community Engagement:</w:t>
      </w:r>
      <w:r>
        <w:t xml:space="preserve"> </w:t>
      </w:r>
      <w:r>
        <w:t xml:space="preserve">Culturally competent care, advocacy for marginalized groups in United States New York City</w:t>
      </w:r>
    </w:p>
    <w:bookmarkEnd w:id="27"/>
    <w:bookmarkStart w:id="28" w:name="publications-presentations"/>
    <w:p>
      <w:pPr>
        <w:pStyle w:val="Heading2"/>
      </w:pPr>
      <w:r>
        <w:t xml:space="preserve">Publications &amp; Presentations</w:t>
      </w:r>
    </w:p>
    <w:p>
      <w:pPr>
        <w:numPr>
          <w:ilvl w:val="0"/>
          <w:numId w:val="1007"/>
        </w:numPr>
        <w:pStyle w:val="Compact"/>
      </w:pPr>
      <w:r>
        <w:t xml:space="preserve">"Urban Mental Health Equity: A Framework for New York City," 2021 – Presented at the American Psychological Association (APA) Annual Convention.</w:t>
      </w:r>
    </w:p>
    <w:p>
      <w:pPr>
        <w:numPr>
          <w:ilvl w:val="0"/>
          <w:numId w:val="1007"/>
        </w:numPr>
        <w:pStyle w:val="Compact"/>
      </w:pPr>
      <w:r>
        <w:t xml:space="preserve">"Trauma and Resilience in Immigrant Communities," 2019 – Published in the Journal of Consulting and Clinical Psychology.</w:t>
      </w:r>
    </w:p>
    <w:p>
      <w:pPr>
        <w:numPr>
          <w:ilvl w:val="0"/>
          <w:numId w:val="1007"/>
        </w:numPr>
        <w:pStyle w:val="Compact"/>
      </w:pPr>
      <w:r>
        <w:t xml:space="preserve">Keynote Speaker, "Mental Health in a Post-Pandemic New York City," 2023 – NYC Mental Health Coalition Symposium.</w:t>
      </w:r>
    </w:p>
    <w:bookmarkEnd w:id="28"/>
    <w:bookmarkStart w:id="29" w:name="community-involvement"/>
    <w:p>
      <w:pPr>
        <w:pStyle w:val="Heading2"/>
      </w:pPr>
      <w:r>
        <w:t xml:space="preserve">Community Involvement</w:t>
      </w:r>
    </w:p>
    <w:p>
      <w:pPr>
        <w:numPr>
          <w:ilvl w:val="0"/>
          <w:numId w:val="1008"/>
        </w:numPr>
        <w:pStyle w:val="Compact"/>
      </w:pPr>
      <w:r>
        <w:t xml:space="preserve">Served on the Board of Directors for the New York City Psychological Association (NYCPA) from 2019–2023.</w:t>
      </w:r>
    </w:p>
    <w:p>
      <w:pPr>
        <w:numPr>
          <w:ilvl w:val="0"/>
          <w:numId w:val="1008"/>
        </w:numPr>
        <w:pStyle w:val="Compact"/>
      </w:pPr>
      <w:r>
        <w:t xml:space="preserve">Volunteer psychologist at the LGBTQ+ Center of New York, providing free counseling to underserved populations.</w:t>
      </w:r>
    </w:p>
    <w:p>
      <w:pPr>
        <w:numPr>
          <w:ilvl w:val="0"/>
          <w:numId w:val="1008"/>
        </w:numPr>
        <w:pStyle w:val="Compact"/>
      </w:pPr>
      <w:r>
        <w:t xml:space="preserve">Co-founded "Mindful NYC," a non-profit offering mindfulness workshops to low-income residents in the Bronx and Queens.</w:t>
      </w:r>
    </w:p>
    <w:bookmarkEnd w:id="29"/>
    <w:bookmarkStart w:id="30" w:name="affiliations-professional-organizations"/>
    <w:p>
      <w:pPr>
        <w:pStyle w:val="Heading2"/>
      </w:pPr>
      <w:r>
        <w:t xml:space="preserve">Affiliations &amp; Professional Organizations</w:t>
      </w:r>
    </w:p>
    <w:p>
      <w:pPr>
        <w:numPr>
          <w:ilvl w:val="0"/>
          <w:numId w:val="1009"/>
        </w:numPr>
        <w:pStyle w:val="Compact"/>
      </w:pPr>
      <w:r>
        <w:t xml:space="preserve">American Psychological Association (APA) – Member since 2010</w:t>
      </w:r>
    </w:p>
    <w:p>
      <w:pPr>
        <w:numPr>
          <w:ilvl w:val="0"/>
          <w:numId w:val="1009"/>
        </w:numPr>
        <w:pStyle w:val="Compact"/>
      </w:pPr>
      <w:r>
        <w:t xml:space="preserve">New York State Psychological Association (NYSPA) – Past President (2021–2023)</w:t>
      </w:r>
    </w:p>
    <w:p>
      <w:pPr>
        <w:numPr>
          <w:ilvl w:val="0"/>
          <w:numId w:val="1009"/>
        </w:numPr>
        <w:pStyle w:val="Compact"/>
      </w:pPr>
      <w:r>
        <w:t xml:space="preserve">Association for Behavioral and Cognitive Therapies (ABCT) – Member since 2015</w:t>
      </w:r>
    </w:p>
    <w:bookmarkEnd w:id="30"/>
    <w:bookmarkStart w:id="31" w:name="references"/>
    <w:p>
      <w:pPr>
        <w:pStyle w:val="Heading2"/>
      </w:pPr>
      <w:r>
        <w:t xml:space="preserve">References</w:t>
      </w:r>
    </w:p>
    <w:p>
      <w:pPr>
        <w:pStyle w:val="FirstParagraph"/>
      </w:pPr>
      <w:r>
        <w:t xml:space="preserve">Available upon request. Contact: johndoe.psychologist@gmail.com</w:t>
      </w:r>
    </w:p>
    <w:p>
      <w:pPr>
        <w:pStyle w:val="BodyText"/>
      </w:pPr>
      <w:r>
        <w:t xml:space="preserve">This resume is tailored for the United States New York City job market and reflects the unique demands of practicing as a Psychologist in a diverse, high-energy urban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 United States New York City</dc:title>
  <dc:creator/>
  <cp:keywords/>
  <dcterms:created xsi:type="dcterms:W3CDTF">2026-07-24T18:50:52Z</dcterms:created>
  <dcterms:modified xsi:type="dcterms:W3CDTF">2026-07-24T18:50:52Z</dcterms:modified>
</cp:coreProperties>
</file>

<file path=docProps/custom.xml><?xml version="1.0" encoding="utf-8"?>
<Properties xmlns="http://schemas.openxmlformats.org/officeDocument/2006/custom-properties" xmlns:vt="http://schemas.openxmlformats.org/officeDocument/2006/docPropsVTypes"/>
</file>