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1" w:name="Xad56bb00d3ff33ebfd5537b715f773d27deb945"/>
    <w:p>
      <w:pPr>
        <w:pStyle w:val="Heading1"/>
      </w:pPr>
      <w:r>
        <w:t xml:space="preserve">Radiologist Resume: Expertise in Australia Sydney</w:t>
      </w:r>
    </w:p>
    <w:bookmarkStart w:id="20" w:name="contact-info"/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emily.thompson@radiologyaustralia.com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and dedicated Radiologist with over a decade of experience in diagnostic imaging, I am committed to providing exceptional care to patients in Australia Sydney. My expertise spans advanced imaging modalities such as MRI, CT, X-ray, and ultrasound, combined with a strong foundation in radiographic interpretation. With a focus on accuracy and patient-centered care, I have built a reputation for delivering precise diagnoses and collaborating effectively with multidisciplinary teams across healthcare facilities in Sydney.</w:t>
      </w:r>
    </w:p>
    <w:p>
      <w:pPr>
        <w:pStyle w:val="BodyText"/>
      </w:pPr>
      <w:r>
        <w:t xml:space="preserve">My career as a Radiologist in Australia Sydney has been shaped by continuous learning, innovation, and adherence to the highest standards of medical practice. I am passionate about leveraging cutting-edge technology to improve patient outcomes while maintaining ethical and professional integrity. This resume highlights my qualifications, clinical experience, and achievements tailored for the dynamic healthcare landscape of Australia Sydney.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University of Sydney, Australia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FRCR (Fellowship of the Royal College of Radiologists)</w:t>
      </w:r>
      <w:r>
        <w:br/>
      </w:r>
      <w:r>
        <w:t xml:space="preserve">Royal College of Radiologists, United Kingdom</w:t>
      </w:r>
      <w:r>
        <w:br/>
      </w:r>
      <w:r>
        <w:t xml:space="preserve">Completed: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Specialist Training in Diagnostic Radiology</w:t>
      </w:r>
      <w:r>
        <w:br/>
      </w:r>
      <w:r>
        <w:t xml:space="preserve">Australian College of Radiologists (ACR)</w:t>
      </w:r>
      <w:r>
        <w:br/>
      </w:r>
      <w:r>
        <w:t xml:space="preserve">Completed: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Sydney General Hospital, Australia Sydney</w:t>
      </w:r>
      <w:r>
        <w:br/>
      </w:r>
      <w: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Provide accurate and timely diagnostic imaging interpretations across all modalities, including CT, MRI, X-ray, and ultrasound.</w:t>
      </w:r>
    </w:p>
    <w:p>
      <w:pPr>
        <w:numPr>
          <w:ilvl w:val="0"/>
          <w:numId w:val="1002"/>
        </w:numPr>
        <w:pStyle w:val="Compact"/>
      </w:pPr>
      <w:r>
        <w:t xml:space="preserve">Collaborate with clinical teams to develop personalized treatment plans for patients in Australia Sydney.</w:t>
      </w:r>
    </w:p>
    <w:p>
      <w:pPr>
        <w:numPr>
          <w:ilvl w:val="0"/>
          <w:numId w:val="1002"/>
        </w:numPr>
        <w:pStyle w:val="Compact"/>
      </w:pPr>
      <w:r>
        <w:t xml:space="preserve">Mentor junior radiologists and medical students during rotations at Sydney General Hospital.</w:t>
      </w:r>
    </w:p>
    <w:p>
      <w:pPr>
        <w:numPr>
          <w:ilvl w:val="0"/>
          <w:numId w:val="1002"/>
        </w:numPr>
        <w:pStyle w:val="Compact"/>
      </w:pPr>
      <w:r>
        <w:t xml:space="preserve">Participate in quality assurance programs to maintain compliance with Australian healthcare standards.</w:t>
      </w:r>
    </w:p>
    <w:p>
      <w:pPr>
        <w:numPr>
          <w:ilvl w:val="0"/>
          <w:numId w:val="1002"/>
        </w:numPr>
        <w:pStyle w:val="Compact"/>
      </w:pPr>
      <w:r>
        <w:t xml:space="preserve">Contribute to research initiatives focused on improving diagnostic accuracy and patient outcomes in Australia Sydney.</w:t>
      </w:r>
    </w:p>
    <w:bookmarkEnd w:id="23"/>
    <w:bookmarkStart w:id="24" w:name="radiologist-locum"/>
    <w:p>
      <w:pPr>
        <w:pStyle w:val="Heading3"/>
      </w:pPr>
      <w:r>
        <w:t xml:space="preserve">Radiologist (Locum)</w:t>
      </w:r>
    </w:p>
    <w:p>
      <w:pPr>
        <w:pStyle w:val="FirstParagraph"/>
      </w:pPr>
      <w:r>
        <w:rPr>
          <w:bCs/>
          <w:b/>
        </w:rPr>
        <w:t xml:space="preserve">Sydney Private Imaging Centre, Australia Sydney</w:t>
      </w:r>
      <w:r>
        <w:br/>
      </w:r>
      <w:r>
        <w:t xml:space="preserve">June 2014 – December 2015</w:t>
      </w:r>
    </w:p>
    <w:p>
      <w:pPr>
        <w:numPr>
          <w:ilvl w:val="0"/>
          <w:numId w:val="1003"/>
        </w:numPr>
        <w:pStyle w:val="Compact"/>
      </w:pPr>
      <w:r>
        <w:t xml:space="preserve">Delivered diagnostic imaging services to a diverse patient population in private healthcare settings across Sydney.</w:t>
      </w:r>
    </w:p>
    <w:p>
      <w:pPr>
        <w:numPr>
          <w:ilvl w:val="0"/>
          <w:numId w:val="1003"/>
        </w:numPr>
        <w:pStyle w:val="Compact"/>
      </w:pPr>
      <w:r>
        <w:t xml:space="preserve">Utilized advanced PACS (Picture Archiving and Communication Systems) to streamline workflows and enhance efficiency.</w:t>
      </w:r>
    </w:p>
    <w:p>
      <w:pPr>
        <w:numPr>
          <w:ilvl w:val="0"/>
          <w:numId w:val="1003"/>
        </w:numPr>
        <w:pStyle w:val="Compact"/>
      </w:pPr>
      <w:r>
        <w:t xml:space="preserve">Ensured adherence to radiation safety protocols and patient privacy regulations in accordance with Australian guidelines.</w:t>
      </w:r>
    </w:p>
    <w:bookmarkEnd w:id="24"/>
    <w:bookmarkStart w:id="25" w:name="radiology-resident"/>
    <w:p>
      <w:pPr>
        <w:pStyle w:val="Heading3"/>
      </w:pPr>
      <w:r>
        <w:t xml:space="preserve">Radiology Resident</w:t>
      </w:r>
    </w:p>
    <w:p>
      <w:pPr>
        <w:pStyle w:val="FirstParagraph"/>
      </w:pPr>
      <w:r>
        <w:rPr>
          <w:bCs/>
          <w:b/>
        </w:rPr>
        <w:t xml:space="preserve">Sydney Medical School, Australia Sydney</w:t>
      </w:r>
      <w:r>
        <w:br/>
      </w:r>
      <w:r>
        <w:t xml:space="preserve">January 2011 – December 2013</w:t>
      </w:r>
    </w:p>
    <w:p>
      <w:pPr>
        <w:numPr>
          <w:ilvl w:val="0"/>
          <w:numId w:val="1004"/>
        </w:numPr>
        <w:pStyle w:val="Compact"/>
      </w:pPr>
      <w:r>
        <w:t xml:space="preserve">Completed clinical rotations in diagnostic and interventional radiology under the supervision of experienced consultants.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cutting-edge imaging technologies at leading hospitals in Australia Sydney.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application of AI in radiological diagnostics, presented at national conferences in Australia.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MRI, CT, X-ray, Ultrasound, Mammography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PACS, Radiant Imaging, ImageJ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Trauma imaging, Oncology imaging, Neuroradiology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Leadership, Team Collaboration</w:t>
      </w:r>
    </w:p>
    <w:bookmarkEnd w:id="27"/>
    <w:bookmarkStart w:id="28" w:name="Xdd447c37322a731d9997754c0c79a722e84d09d"/>
    <w:p>
      <w:pPr>
        <w:pStyle w:val="Heading2"/>
      </w:pPr>
      <w:r>
        <w:t xml:space="preserve">Certifications and Professional Memberships</w:t>
      </w:r>
    </w:p>
    <w:p>
      <w:pPr>
        <w:numPr>
          <w:ilvl w:val="0"/>
          <w:numId w:val="1006"/>
        </w:numPr>
        <w:pStyle w:val="Compact"/>
      </w:pPr>
      <w:r>
        <w:t xml:space="preserve">Australian College of Radiologists (ACR) – Specialist in Diagnostic Radiology</w:t>
      </w:r>
    </w:p>
    <w:p>
      <w:pPr>
        <w:numPr>
          <w:ilvl w:val="0"/>
          <w:numId w:val="1006"/>
        </w:numPr>
        <w:pStyle w:val="Compact"/>
      </w:pPr>
      <w:r>
        <w:t xml:space="preserve">Royal College of Radiologists (RCR) – Fellowship (FRCR)</w:t>
      </w:r>
    </w:p>
    <w:p>
      <w:pPr>
        <w:numPr>
          <w:ilvl w:val="0"/>
          <w:numId w:val="1006"/>
        </w:numPr>
        <w:pStyle w:val="Compact"/>
      </w:pPr>
      <w:r>
        <w:t xml:space="preserve">Australian and New Zealand Society of Radiologists (ANZSR) – Member</w:t>
      </w:r>
    </w:p>
    <w:p>
      <w:pPr>
        <w:numPr>
          <w:ilvl w:val="0"/>
          <w:numId w:val="1006"/>
        </w:numPr>
        <w:pStyle w:val="Compact"/>
      </w:pPr>
      <w:r>
        <w:t xml:space="preserve">International Society for Magnetic Resonance in Medicine (ISMRM) – Member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2023 Australian Radiological Congress, Sydney – Focused on AI integration in radiology.</w:t>
      </w:r>
    </w:p>
    <w:p>
      <w:pPr>
        <w:numPr>
          <w:ilvl w:val="0"/>
          <w:numId w:val="1007"/>
        </w:numPr>
        <w:pStyle w:val="Compact"/>
      </w:pPr>
      <w:r>
        <w:t xml:space="preserve">Completed a workshop on "Radiation Safety in Modern Imaging" at the University of Sydney (2021).</w:t>
      </w:r>
    </w:p>
    <w:p>
      <w:pPr>
        <w:numPr>
          <w:ilvl w:val="0"/>
          <w:numId w:val="1007"/>
        </w:numPr>
        <w:pStyle w:val="Compact"/>
      </w:pPr>
      <w:r>
        <w:t xml:space="preserve">Published an article titled "Advancements in MRI for Neurological Diagnoses" in the *Australian Journal of Radiology* (2022).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Thompson at emily.thompson@radiologyaustralia.com.</w:t>
      </w:r>
    </w:p>
    <w:p>
      <w:pPr>
        <w:pStyle w:val="BodyText"/>
      </w:pPr>
      <w:r>
        <w:rPr>
          <w:iCs/>
          <w:i/>
        </w:rPr>
        <w:t xml:space="preserve">This resume is tailored for a Radiologist seeking opportunities in Australia Sydney, emphasizing clinical expertise, professional achievements, and commitment to excellence in diagnostic imaging.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Australia Sydney</dc:title>
  <dc:creator/>
  <dc:language>en</dc:language>
  <cp:keywords/>
  <dcterms:created xsi:type="dcterms:W3CDTF">2026-09-27T00:15:43Z</dcterms:created>
  <dcterms:modified xsi:type="dcterms:W3CDTF">2026-09-27T00:15:43Z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