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radiologist-resume"/>
    <w:p>
      <w:pPr>
        <w:pStyle w:val="Heading1"/>
      </w:pPr>
      <w:r>
        <w:t xml:space="preserve">Radiologist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Van Den Berg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emily.vandenberg@radiologist.be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a decade of experience in diagnostic imaging and medical radiology. Specializing in advanced imaging technologies such as MRI, CT scans, and X-rays, I have provided critical support to patients across Belgium Brussels. My expertise includes interpreting complex medical images, collaborating with multidisciplinary teams, and ensuring accurate diagnoses for diverse patient populations. With a strong commitment to excellence in healthcare delivery, I aim to contribute my knowledge and passion for radiology to the dynamic medical landscape of Belgium Brussels.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Medicine</w:t>
      </w:r>
      <w:r>
        <w:t xml:space="preserve">, Université Libre de Bruxelles (ULB), Brussels, Belgium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Radiology</w:t>
      </w:r>
      <w:r>
        <w:t xml:space="preserve">, Universitair Ziekenhuis Brussel (UZBrussel), Brussels, Belgium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Medical Imaging Technology</w:t>
      </w:r>
      <w:r>
        <w:t xml:space="preserve">, European School of Radiology, Brussels, Belgium (2017)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Universitair Ziekenhuis Brussel (UZBrussel)</w:t>
      </w:r>
      <w:r>
        <w:t xml:space="preserve">, Brussels, Belgium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over 5,000 patients annually, utilizing advanced technologies such as PET-CT and digital mammography.</w:t>
      </w:r>
    </w:p>
    <w:p>
      <w:pPr>
        <w:numPr>
          <w:ilvl w:val="0"/>
          <w:numId w:val="1002"/>
        </w:numPr>
        <w:pStyle w:val="Compact"/>
      </w:pPr>
      <w:r>
        <w:t xml:space="preserve">Served as a key member of the radiology department in Belgium Brussels, collaborating with oncologists, neurologists, and surgeons to deliver accurate diagnoses.</w:t>
      </w:r>
    </w:p>
    <w:p>
      <w:pPr>
        <w:numPr>
          <w:ilvl w:val="0"/>
          <w:numId w:val="1002"/>
        </w:numPr>
        <w:pStyle w:val="Compact"/>
      </w:pPr>
      <w:r>
        <w:t xml:space="preserve">Implemented protocols to reduce radiation exposure in pediatric imaging, aligning with Belgium’s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AI-assisted imaging tools in early cancer detection, contributing to advancements in radiology practices across Belgium Brussels.</w:t>
      </w:r>
    </w:p>
    <w:bookmarkEnd w:id="24"/>
    <w:bookmarkStart w:id="25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Hospital Erasme – Université Libre de Bruxelles (ULB)</w:t>
      </w:r>
      <w:r>
        <w:t xml:space="preserve">, Brussels, Belgium</w:t>
      </w:r>
      <w:r>
        <w:br/>
      </w:r>
      <w:r>
        <w:rPr>
          <w:iCs/>
          <w:i/>
        </w:rPr>
        <w:t xml:space="preserve">August 2013 – December 2015</w:t>
      </w:r>
    </w:p>
    <w:p>
      <w:pPr>
        <w:numPr>
          <w:ilvl w:val="0"/>
          <w:numId w:val="1003"/>
        </w:numPr>
        <w:pStyle w:val="Compact"/>
      </w:pPr>
      <w:r>
        <w:t xml:space="preserve">Conducted over 3,000 radiological procedures, including ultrasound and interventional radiology,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streamlined imaging workflow system that improved patient throughput by 25% in Belgium Brussels.</w:t>
      </w:r>
    </w:p>
    <w:p>
      <w:pPr>
        <w:numPr>
          <w:ilvl w:val="0"/>
          <w:numId w:val="1003"/>
        </w:numPr>
        <w:pStyle w:val="Compact"/>
      </w:pPr>
      <w:r>
        <w:t xml:space="preserve">Participated in regular case discussions and peer reviews to enhance diagnostic accuracy and professional growth.</w:t>
      </w:r>
    </w:p>
    <w:bookmarkEnd w:id="25"/>
    <w:bookmarkStart w:id="26" w:name="clinical-research-assistant"/>
    <w:p>
      <w:pPr>
        <w:pStyle w:val="Heading3"/>
      </w:pPr>
      <w:r>
        <w:t xml:space="preserve">Clinical Research Assistant</w:t>
      </w:r>
    </w:p>
    <w:p>
      <w:pPr>
        <w:pStyle w:val="FirstParagraph"/>
      </w:pPr>
      <w:r>
        <w:rPr>
          <w:bCs/>
          <w:b/>
        </w:rPr>
        <w:t xml:space="preserve">European Institute for Radiological Training (EIRT)</w:t>
      </w:r>
      <w:r>
        <w:t xml:space="preserve">, Brussels, Belgium</w:t>
      </w:r>
      <w:r>
        <w:br/>
      </w:r>
      <w:r>
        <w:rPr>
          <w:iCs/>
          <w:i/>
        </w:rPr>
        <w:t xml:space="preserve">July 2011 – June 2012</w:t>
      </w:r>
    </w:p>
    <w:p>
      <w:pPr>
        <w:numPr>
          <w:ilvl w:val="0"/>
          <w:numId w:val="1004"/>
        </w:numPr>
        <w:pStyle w:val="Compact"/>
      </w:pPr>
      <w:r>
        <w:t xml:space="preserve">Conducted clinical trials on novel imaging techniques for cardiovascular diseases, supported by grants from the Belgian Ministry of Health.</w:t>
      </w:r>
    </w:p>
    <w:p>
      <w:pPr>
        <w:numPr>
          <w:ilvl w:val="0"/>
          <w:numId w:val="1004"/>
        </w:numPr>
        <w:pStyle w:val="Compact"/>
      </w:pPr>
      <w:r>
        <w:t xml:space="preserve">Collaborated with radiologists and engineers to develop a new software tool for real-time image analysis in Belgium Brussels.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COLLEGE OF RADIOLOGISTS (BCR)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Diplomate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Radiation Safety and Protection</w:t>
      </w:r>
      <w:r>
        <w:t xml:space="preserve">, European Atomic Energy Community (EURATOM), Brussels, Belgium – 2016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MRI, CT Scan,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imaging studies for oncology, neurology, and musculoskeletal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(B2 level), with proficiency in Dutch (C1 level) for effective communication in Belgium Brussels.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PACS, RadiAnt, OsiriX, and advanced image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junior radiologists and trained medical students at UZBrussel.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Belgian Society of Radiology (BSR)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Member since 2018</w:t>
      </w:r>
    </w:p>
    <w:bookmarkEnd w:id="30"/>
    <w:bookmarkStart w:id="31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8"/>
        </w:numPr>
        <w:pStyle w:val="Compact"/>
      </w:pPr>
      <w:r>
        <w:t xml:space="preserve">"AI Integration in Early Cancer Detection: A Belgian Perspective," *European Journal of Radiology*, 2021.</w:t>
      </w:r>
    </w:p>
    <w:p>
      <w:pPr>
        <w:numPr>
          <w:ilvl w:val="0"/>
          <w:numId w:val="1008"/>
        </w:numPr>
        <w:pStyle w:val="Compact"/>
      </w:pPr>
      <w:r>
        <w:t xml:space="preserve">"Radiation Safety Protocols for Pediatric Imaging in Belgium Brussels," *Belgian Medical Journal*, 2019.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9"/>
        </w:numPr>
        <w:pStyle w:val="Compact"/>
      </w:pPr>
      <w:r>
        <w:t xml:space="preserve">Presented "Innovative Imaging Techniques for Neurological Disorders" at the ESR Congress, Brussels, 2020.</w:t>
      </w:r>
    </w:p>
    <w:p>
      <w:pPr>
        <w:numPr>
          <w:ilvl w:val="0"/>
          <w:numId w:val="1009"/>
        </w:numPr>
        <w:pStyle w:val="Compact"/>
      </w:pPr>
      <w:r>
        <w:t xml:space="preserve">Panel discussion on "Ethics in Radiology" at the BSR Annual Meeting, 2019.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Volunteered as a radiologist for free health screenings in underserved neighborhoods of Brussels, supported by the Belgian Red Cross.</w:t>
      </w:r>
    </w:p>
    <w:p>
      <w:pPr>
        <w:numPr>
          <w:ilvl w:val="0"/>
          <w:numId w:val="1010"/>
        </w:numPr>
        <w:pStyle w:val="Compact"/>
      </w:pPr>
      <w:r>
        <w:t xml:space="preserve">Participated in awareness campaigns on cancer prevention and early diagnosis in collaboration with local NGOs.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Van Den Berg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Belgium Brussels</dc:title>
  <dc:creator/>
  <dc:language>en</dc:language>
  <cp:keywords/>
  <dcterms:created xsi:type="dcterms:W3CDTF">2026-07-21T04:32:17Z</dcterms:created>
  <dcterms:modified xsi:type="dcterms:W3CDTF">2026-07-21T04:32:17Z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