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Canada</w:t>
      </w:r>
      <w:r>
        <w:t xml:space="preserve"> </w:t>
      </w:r>
      <w:r>
        <w:t xml:space="preserve">Vancouver</w:t>
      </w:r>
    </w:p>
    <w:bookmarkStart w:id="33" w:name="X1306352956d15802894ead1fb738de4551d0660"/>
    <w:p>
      <w:pPr>
        <w:pStyle w:val="Heading1"/>
      </w:pPr>
      <w:r>
        <w:t xml:space="preserve">Resume of a Dedicated Radiologist in Canada Vancouver</w:t>
      </w:r>
    </w:p>
    <w:p>
      <w:pPr>
        <w:pStyle w:val="FirstParagraph"/>
      </w:pPr>
      <w:r>
        <w:rPr>
          <w:bCs/>
          <w:b/>
        </w:rPr>
        <w:t xml:space="preserve">Name:</w:t>
      </w:r>
      <w:r>
        <w:t xml:space="preserve"> </w:t>
      </w:r>
      <w:r>
        <w:t xml:space="preserve">Dr. Emily Carter, MD, FRCPC</w:t>
      </w:r>
      <w:r>
        <w:br/>
      </w:r>
      <w:r>
        <w:rPr>
          <w:bCs/>
          <w:b/>
        </w:rPr>
        <w:t xml:space="preserve">Contact Information:</w:t>
      </w:r>
      <w:r>
        <w:br/>
      </w:r>
      <w:r>
        <w:t xml:space="preserve">Email: emily.carter@radiology.ca</w:t>
      </w:r>
      <w:r>
        <w:br/>
      </w:r>
      <w:r>
        <w:t xml:space="preserve">Phone: (604) 555-1234</w:t>
      </w:r>
      <w:r>
        <w:br/>
      </w:r>
      <w:r>
        <w:t xml:space="preserve">Address: 123 Medical Lane, Vancouver, BC V6B 2N9</w:t>
      </w:r>
    </w:p>
    <w:bookmarkStart w:id="20" w:name="objective"/>
    <w:p>
      <w:pPr>
        <w:pStyle w:val="Heading2"/>
      </w:pPr>
      <w:r>
        <w:t xml:space="preserve">Objective</w:t>
      </w:r>
    </w:p>
    <w:p>
      <w:pPr>
        <w:pStyle w:val="FirstParagraph"/>
      </w:pPr>
      <w:r>
        <w:t xml:space="preserve">A highly motivated and experienced Radiologist seeking to contribute to the healthcare system of Canada Vancouver by providing accurate diagnostic imaging services, advancing patient care through cutting-edge technology, and collaborating with multidisciplinary teams. Committed to upholding the highest standards of professionalism and ethics in a dynamic clinical environment.</w:t>
      </w:r>
    </w:p>
    <w:bookmarkEnd w:id="20"/>
    <w:bookmarkStart w:id="21" w:name="professional-summary"/>
    <w:p>
      <w:pPr>
        <w:pStyle w:val="Heading2"/>
      </w:pPr>
      <w:r>
        <w:t xml:space="preserve">Professional Summary</w:t>
      </w:r>
    </w:p>
    <w:p>
      <w:pPr>
        <w:pStyle w:val="FirstParagraph"/>
      </w:pPr>
      <w:r>
        <w:t xml:space="preserve">With over 10 years of experience in diagnostic radiology, Dr. Emily Carter is a certified Radiologist specializing in advanced imaging techniques, including MRI, CT, X-ray, and ultrasound. A graduate of the University of British Columbia (UBC) Faculty of Medicine and a Fellow of the Royal College of Physicians and Surgeons of Canada (FRCPC), she has dedicated her career to delivering precise diagnoses and compassionate care. Dr. Carter is deeply committed to serving the diverse population of Canada Vancouver, where she has worked in both public hospitals and private clinics, adapting to the unique healthcare needs of this vibrant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(BSc)</w:t>
      </w:r>
      <w:r>
        <w:t xml:space="preserve">, University of Toronto, 2003</w:t>
      </w:r>
    </w:p>
    <w:p>
      <w:pPr>
        <w:numPr>
          <w:ilvl w:val="0"/>
          <w:numId w:val="1001"/>
        </w:numPr>
        <w:pStyle w:val="Compact"/>
      </w:pPr>
      <w:r>
        <w:rPr>
          <w:bCs/>
          <w:b/>
        </w:rPr>
        <w:t xml:space="preserve">Doctor of Medicine (MD)</w:t>
      </w:r>
      <w:r>
        <w:t xml:space="preserve">, University of British Columbia (UBC), 2007</w:t>
      </w:r>
    </w:p>
    <w:p>
      <w:pPr>
        <w:numPr>
          <w:ilvl w:val="0"/>
          <w:numId w:val="1001"/>
        </w:numPr>
        <w:pStyle w:val="Compact"/>
      </w:pPr>
      <w:r>
        <w:rPr>
          <w:bCs/>
          <w:b/>
        </w:rPr>
        <w:t xml:space="preserve">Residency in Diagnostic Radiology</w:t>
      </w:r>
      <w:r>
        <w:t xml:space="preserve">, Vancouver General Hospital, 2011-2015</w:t>
      </w:r>
    </w:p>
    <w:p>
      <w:pPr>
        <w:numPr>
          <w:ilvl w:val="0"/>
          <w:numId w:val="1001"/>
        </w:numPr>
        <w:pStyle w:val="Compact"/>
      </w:pPr>
      <w:r>
        <w:rPr>
          <w:bCs/>
          <w:b/>
        </w:rPr>
        <w:t xml:space="preserve">Fellowship in Neuroradiology</w:t>
      </w:r>
      <w:r>
        <w:t xml:space="preserve">, University of Alberta Hospital, 2015-2016</w:t>
      </w:r>
    </w:p>
    <w:bookmarkEnd w:id="22"/>
    <w:bookmarkStart w:id="23" w:name="certifications-and-licenses"/>
    <w:p>
      <w:pPr>
        <w:pStyle w:val="Heading2"/>
      </w:pPr>
      <w:r>
        <w:t xml:space="preserve">Certifications and Licenses</w:t>
      </w:r>
    </w:p>
    <w:p>
      <w:pPr>
        <w:numPr>
          <w:ilvl w:val="0"/>
          <w:numId w:val="1002"/>
        </w:numPr>
        <w:pStyle w:val="Compact"/>
      </w:pPr>
      <w:r>
        <w:rPr>
          <w:bCs/>
          <w:b/>
        </w:rPr>
        <w:t xml:space="preserve">FRCPC (Fellow of the Royal College of Physicians and Surgeons of Canada)</w:t>
      </w:r>
      <w:r>
        <w:t xml:space="preserve"> </w:t>
      </w:r>
      <w:r>
        <w:t xml:space="preserve">– Diagnostic Radiology, 2015</w:t>
      </w:r>
    </w:p>
    <w:p>
      <w:pPr>
        <w:numPr>
          <w:ilvl w:val="0"/>
          <w:numId w:val="1002"/>
        </w:numPr>
        <w:pStyle w:val="Compact"/>
      </w:pPr>
      <w:r>
        <w:rPr>
          <w:bCs/>
          <w:b/>
        </w:rPr>
        <w:t xml:space="preserve">Medical License (BC College of Physicians and Surgeons)</w:t>
      </w:r>
      <w:r>
        <w:t xml:space="preserve">, 2016</w:t>
      </w:r>
    </w:p>
    <w:p>
      <w:pPr>
        <w:numPr>
          <w:ilvl w:val="0"/>
          <w:numId w:val="1002"/>
        </w:numPr>
        <w:pStyle w:val="Compact"/>
      </w:pPr>
      <w:r>
        <w:rPr>
          <w:bCs/>
          <w:b/>
        </w:rPr>
        <w:t xml:space="preserve">Certification in Advanced Imaging Techniques</w:t>
      </w:r>
      <w:r>
        <w:t xml:space="preserve">, American College of Radiology (ACR), 2018</w:t>
      </w:r>
    </w:p>
    <w:p>
      <w:pPr>
        <w:numPr>
          <w:ilvl w:val="0"/>
          <w:numId w:val="1002"/>
        </w:numPr>
        <w:pStyle w:val="Compact"/>
      </w:pPr>
      <w:r>
        <w:rPr>
          <w:bCs/>
          <w:b/>
        </w:rPr>
        <w:t xml:space="preserve">Bilingual Proficiency: English and French</w:t>
      </w:r>
    </w:p>
    <w:bookmarkEnd w:id="23"/>
    <w:bookmarkStart w:id="27" w:name="professional-experience"/>
    <w:p>
      <w:pPr>
        <w:pStyle w:val="Heading2"/>
      </w:pPr>
      <w:r>
        <w:t xml:space="preserve">Professional Experience</w:t>
      </w:r>
    </w:p>
    <w:bookmarkStart w:id="24" w:name="X4a2d0aecaae0fb771e1cc69781e64ca9a818505"/>
    <w:p>
      <w:pPr>
        <w:pStyle w:val="Heading3"/>
      </w:pPr>
      <w:r>
        <w:t xml:space="preserve">Radiologist, Vancouver General Hospital (VGH)</w:t>
      </w:r>
    </w:p>
    <w:p>
      <w:pPr>
        <w:pStyle w:val="FirstParagraph"/>
      </w:pPr>
      <w:r>
        <w:rPr>
          <w:iCs/>
          <w:i/>
        </w:rPr>
        <w:t xml:space="preserve">July 2016 – Present</w:t>
      </w:r>
    </w:p>
    <w:p>
      <w:pPr>
        <w:numPr>
          <w:ilvl w:val="0"/>
          <w:numId w:val="1003"/>
        </w:numPr>
        <w:pStyle w:val="Compact"/>
      </w:pPr>
      <w:r>
        <w:t xml:space="preserve">Provide diagnostic imaging services for a diverse patient population in Canada Vancouver, including trauma cases, oncology referrals, and routine screenings.</w:t>
      </w:r>
    </w:p>
    <w:p>
      <w:pPr>
        <w:numPr>
          <w:ilvl w:val="0"/>
          <w:numId w:val="1003"/>
        </w:numPr>
        <w:pStyle w:val="Compact"/>
      </w:pPr>
      <w:r>
        <w:t xml:space="preserve">Collaborate with radiologists and other specialists to ensure accurate interpretation of complex imaging studies such as functional MRI and PET-CT scans.</w:t>
      </w:r>
    </w:p>
    <w:p>
      <w:pPr>
        <w:numPr>
          <w:ilvl w:val="0"/>
          <w:numId w:val="1003"/>
        </w:numPr>
        <w:pStyle w:val="Compact"/>
      </w:pPr>
      <w:r>
        <w:t xml:space="preserve">Contribute to the development of hospital protocols for imaging quality assurance and radiation safety in alignment with Canadian healthcare standards.</w:t>
      </w:r>
    </w:p>
    <w:p>
      <w:pPr>
        <w:numPr>
          <w:ilvl w:val="0"/>
          <w:numId w:val="1003"/>
        </w:numPr>
        <w:pStyle w:val="Compact"/>
      </w:pPr>
      <w:r>
        <w:t xml:space="preserve">Mentor junior residents and medical students, emphasizing the importance of precision, ethical practice, and patient-centered care in Canada Vancouver’s healthcare landscape.</w:t>
      </w:r>
    </w:p>
    <w:bookmarkEnd w:id="24"/>
    <w:bookmarkStart w:id="25" w:name="X7fe91a2dd24097cac04b926e1f31b0ef17754fd"/>
    <w:p>
      <w:pPr>
        <w:pStyle w:val="Heading3"/>
      </w:pPr>
      <w:r>
        <w:t xml:space="preserve">Radiologist, Coastal Imaging Clinic (Private Practice)</w:t>
      </w:r>
    </w:p>
    <w:p>
      <w:pPr>
        <w:pStyle w:val="FirstParagraph"/>
      </w:pPr>
      <w:r>
        <w:rPr>
          <w:iCs/>
          <w:i/>
        </w:rPr>
        <w:t xml:space="preserve">June 2015 – June 2016</w:t>
      </w:r>
    </w:p>
    <w:p>
      <w:pPr>
        <w:numPr>
          <w:ilvl w:val="0"/>
          <w:numId w:val="1004"/>
        </w:numPr>
        <w:pStyle w:val="Compact"/>
      </w:pPr>
      <w:r>
        <w:t xml:space="preserve">Delivered outpatient diagnostic imaging services, focusing on musculoskeletal and abdominal imaging for patients across Canada Vancouver.</w:t>
      </w:r>
    </w:p>
    <w:p>
      <w:pPr>
        <w:numPr>
          <w:ilvl w:val="0"/>
          <w:numId w:val="1004"/>
        </w:numPr>
        <w:pStyle w:val="Compact"/>
      </w:pPr>
      <w:r>
        <w:t xml:space="preserve">Implemented digital workflow improvements to enhance efficiency and reduce patient wait times, reflecting the technological advancements prevalent in Canadian healthcare.</w:t>
      </w:r>
    </w:p>
    <w:p>
      <w:pPr>
        <w:numPr>
          <w:ilvl w:val="0"/>
          <w:numId w:val="1004"/>
        </w:numPr>
        <w:pStyle w:val="Compact"/>
      </w:pPr>
      <w:r>
        <w:t xml:space="preserve">Participated in community health initiatives, including free screening programs for early detection of diseases in underserved populations of Canada Vancouver.</w:t>
      </w:r>
    </w:p>
    <w:bookmarkEnd w:id="25"/>
    <w:bookmarkStart w:id="26" w:name="Xf89d8bb3b917a456cfd3f52edb3391c05ed7fc2"/>
    <w:p>
      <w:pPr>
        <w:pStyle w:val="Heading3"/>
      </w:pPr>
      <w:r>
        <w:t xml:space="preserve">Resident Radiologist, Vancouver General Hospital</w:t>
      </w:r>
    </w:p>
    <w:p>
      <w:pPr>
        <w:pStyle w:val="FirstParagraph"/>
      </w:pPr>
      <w:r>
        <w:rPr>
          <w:iCs/>
          <w:i/>
        </w:rPr>
        <w:t xml:space="preserve">July 2011 – June 2015</w:t>
      </w:r>
    </w:p>
    <w:p>
      <w:pPr>
        <w:numPr>
          <w:ilvl w:val="0"/>
          <w:numId w:val="1005"/>
        </w:numPr>
        <w:pStyle w:val="Compact"/>
      </w:pPr>
      <w:r>
        <w:t xml:space="preserve">Gained expertise in a wide range of imaging modalities, including fluoroscopy and interventional radiology, while adhering to the rigorous standards of Canadian medical education.</w:t>
      </w:r>
    </w:p>
    <w:p>
      <w:pPr>
        <w:numPr>
          <w:ilvl w:val="0"/>
          <w:numId w:val="1005"/>
        </w:numPr>
        <w:pStyle w:val="Compact"/>
      </w:pPr>
      <w:r>
        <w:t xml:space="preserve">Conducted research on imaging applications for neurological disorders, published in peer-reviewed journals such as the *Canadian Journal of Radiology*.</w:t>
      </w:r>
    </w:p>
    <w:p>
      <w:pPr>
        <w:numPr>
          <w:ilvl w:val="0"/>
          <w:numId w:val="1005"/>
        </w:numPr>
        <w:pStyle w:val="Compact"/>
      </w:pPr>
      <w:r>
        <w:t xml:space="preserve">Played a key role in teaching medical students and residents, fostering a collaborative learning environment that mirrors the teamwork central to Canada Vancouver’s healthcare system.</w:t>
      </w:r>
    </w:p>
    <w:bookmarkEnd w:id="26"/>
    <w:bookmarkEnd w:id="27"/>
    <w:bookmarkStart w:id="28" w:name="skills"/>
    <w:p>
      <w:pPr>
        <w:pStyle w:val="Heading2"/>
      </w:pPr>
      <w:r>
        <w:t xml:space="preserve">Skills</w:t>
      </w:r>
    </w:p>
    <w:p>
      <w:pPr>
        <w:numPr>
          <w:ilvl w:val="0"/>
          <w:numId w:val="1006"/>
        </w:numPr>
        <w:pStyle w:val="Compact"/>
      </w:pPr>
      <w:r>
        <w:rPr>
          <w:bCs/>
          <w:b/>
        </w:rPr>
        <w:t xml:space="preserve">Imaging Modalities:</w:t>
      </w:r>
      <w:r>
        <w:t xml:space="preserve"> </w:t>
      </w:r>
      <w:r>
        <w:t xml:space="preserve">MRI, CT, X-ray, Ultrasound, Mammography</w:t>
      </w:r>
    </w:p>
    <w:p>
      <w:pPr>
        <w:numPr>
          <w:ilvl w:val="0"/>
          <w:numId w:val="1006"/>
        </w:numPr>
        <w:pStyle w:val="Compact"/>
      </w:pPr>
      <w:r>
        <w:rPr>
          <w:bCs/>
          <w:b/>
        </w:rPr>
        <w:t xml:space="preserve">PACS Systems:</w:t>
      </w:r>
      <w:r>
        <w:t xml:space="preserve"> </w:t>
      </w:r>
      <w:r>
        <w:t xml:space="preserve">Centricity PACS (GE Healthcare), Sectra PACS</w:t>
      </w:r>
    </w:p>
    <w:p>
      <w:pPr>
        <w:numPr>
          <w:ilvl w:val="0"/>
          <w:numId w:val="1006"/>
        </w:numPr>
        <w:pStyle w:val="Compact"/>
      </w:pPr>
      <w:r>
        <w:rPr>
          <w:bCs/>
          <w:b/>
        </w:rPr>
        <w:t xml:space="preserve">Languages:</w:t>
      </w:r>
      <w:r>
        <w:t xml:space="preserve"> </w:t>
      </w:r>
      <w:r>
        <w:t xml:space="preserve">English (fluent), French (fluent)</w:t>
      </w:r>
    </w:p>
    <w:p>
      <w:pPr>
        <w:numPr>
          <w:ilvl w:val="0"/>
          <w:numId w:val="1006"/>
        </w:numPr>
        <w:pStyle w:val="Compact"/>
      </w:pPr>
      <w:r>
        <w:rPr>
          <w:bCs/>
          <w:b/>
        </w:rPr>
        <w:t xml:space="preserve">Technical Skills:</w:t>
      </w:r>
      <w:r>
        <w:t xml:space="preserve"> </w:t>
      </w:r>
      <w:r>
        <w:t xml:space="preserve">Image-guided biopsies, radiation safety protocols, 3D imaging reconstruction</w:t>
      </w:r>
    </w:p>
    <w:p>
      <w:pPr>
        <w:numPr>
          <w:ilvl w:val="0"/>
          <w:numId w:val="1006"/>
        </w:numPr>
        <w:pStyle w:val="Compact"/>
      </w:pPr>
      <w:r>
        <w:rPr>
          <w:bCs/>
          <w:b/>
        </w:rPr>
        <w:t xml:space="preserve">Soft Skills:</w:t>
      </w:r>
      <w:r>
        <w:t xml:space="preserve"> </w:t>
      </w:r>
      <w:r>
        <w:t xml:space="preserve">Strong communication, interdisciplinary collaboration, patient advocacy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Canadian Association of Radiologists (CAR)</w:t>
      </w:r>
    </w:p>
    <w:p>
      <w:pPr>
        <w:numPr>
          <w:ilvl w:val="0"/>
          <w:numId w:val="1007"/>
        </w:numPr>
        <w:pStyle w:val="Compact"/>
      </w:pPr>
      <w:r>
        <w:rPr>
          <w:bCs/>
          <w:b/>
        </w:rPr>
        <w:t xml:space="preserve">Royal College of Physicians and Surgeons of Canada (RCPSC)</w:t>
      </w:r>
    </w:p>
    <w:p>
      <w:pPr>
        <w:numPr>
          <w:ilvl w:val="0"/>
          <w:numId w:val="1007"/>
        </w:numPr>
        <w:pStyle w:val="Compact"/>
      </w:pPr>
      <w:r>
        <w:rPr>
          <w:bCs/>
          <w:b/>
        </w:rPr>
        <w:t xml:space="preserve">American College of Radiology (ACR)</w:t>
      </w:r>
    </w:p>
    <w:bookmarkEnd w:id="29"/>
    <w:bookmarkStart w:id="30" w:name="additional-experience"/>
    <w:p>
      <w:pPr>
        <w:pStyle w:val="Heading2"/>
      </w:pPr>
      <w:r>
        <w:t xml:space="preserve">Additional Experience</w:t>
      </w:r>
    </w:p>
    <w:p>
      <w:pPr>
        <w:pStyle w:val="FirstParagraph"/>
      </w:pPr>
      <w:r>
        <w:rPr>
          <w:bCs/>
          <w:b/>
        </w:rPr>
        <w:t xml:space="preserve">Volunteer Radiologist, Vancouver Coastal Health Outreach Program</w:t>
      </w:r>
      <w:r>
        <w:t xml:space="preserve">, 2018–Present</w:t>
      </w:r>
      <w:r>
        <w:br/>
      </w:r>
      <w:r>
        <w:t xml:space="preserve">Provided imaging consultations and education to rural communities in Canada Vancouver, improving access to diagnostic services for underserved populations.</w:t>
      </w:r>
    </w:p>
    <w:p>
      <w:pPr>
        <w:pStyle w:val="BodyText"/>
      </w:pPr>
      <w:r>
        <w:rPr>
          <w:bCs/>
          <w:b/>
        </w:rPr>
        <w:t xml:space="preserve">Guest Lecturer, UBC Medical School</w:t>
      </w:r>
      <w:r>
        <w:t xml:space="preserve">, 2019–Present</w:t>
      </w:r>
      <w:r>
        <w:br/>
      </w:r>
      <w:r>
        <w:t xml:space="preserve">Delivered lectures on advanced radiology techniques and ethical considerations in Canadian healthcare settings.</w:t>
      </w:r>
    </w:p>
    <w:bookmarkEnd w:id="30"/>
    <w:bookmarkStart w:id="31" w:name="references"/>
    <w:p>
      <w:pPr>
        <w:pStyle w:val="Heading2"/>
      </w:pPr>
      <w:r>
        <w:t xml:space="preserve">References</w:t>
      </w:r>
    </w:p>
    <w:p>
      <w:pPr>
        <w:pStyle w:val="FirstParagraph"/>
      </w:pPr>
      <w:r>
        <w:t xml:space="preserve">Available upon request. Dr. Carter’s professional references include former colleagues at Vancouver General Hospital, UBC faculty, and community health partners across Canada Vancouver.</w:t>
      </w:r>
    </w:p>
    <w:bookmarkEnd w:id="31"/>
    <w:bookmarkStart w:id="32" w:name="conclusion"/>
    <w:p>
      <w:pPr>
        <w:pStyle w:val="Heading2"/>
      </w:pPr>
      <w:r>
        <w:t xml:space="preserve">Conclusion</w:t>
      </w:r>
    </w:p>
    <w:p>
      <w:pPr>
        <w:pStyle w:val="FirstParagraph"/>
      </w:pPr>
      <w:r>
        <w:t xml:space="preserve">This resume highlights Dr. Emily Carter’s qualifications as a Radiologist in Canada Vancouver, emphasizing her commitment to excellence in diagnostic imaging and patient care. Her experience, certifications, and dedication to the Canadian healthcare system position her as an ideal candidate for roles in radiology within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Radiologist in Canada Vancouver</dc:title>
  <dc:creator/>
  <dc:language>en</dc:language>
  <cp:keywords/>
  <dcterms:created xsi:type="dcterms:W3CDTF">2026-07-20T02:07:14Z</dcterms:created>
  <dcterms:modified xsi:type="dcterms:W3CDTF">2026-07-20T02:07:14Z</dcterms:modified>
</cp:coreProperties>
</file>

<file path=docProps/custom.xml><?xml version="1.0" encoding="utf-8"?>
<Properties xmlns="http://schemas.openxmlformats.org/officeDocument/2006/custom-properties" xmlns:vt="http://schemas.openxmlformats.org/officeDocument/2006/docPropsVTypes"/>
</file>