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33" w:name="radiologist-resume-for-france-paris"/>
    <w:p>
      <w:pPr>
        <w:pStyle w:val="Heading1"/>
      </w:pPr>
      <w:r>
        <w:t xml:space="preserve">Radiologist Resume for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Élise Moreau</w:t>
      </w:r>
      <w:r>
        <w:br/>
      </w:r>
      <w:r>
        <w:rPr>
          <w:bCs/>
          <w:b/>
        </w:rPr>
        <w:t xml:space="preserve">Address:</w:t>
      </w:r>
      <w:r>
        <w:t xml:space="preserve"> </w:t>
      </w:r>
      <w:r>
        <w:t xml:space="preserve">12 Rue de Rivoli, 75001 Paris, France</w:t>
      </w:r>
      <w:r>
        <w:br/>
      </w:r>
      <w:r>
        <w:rPr>
          <w:bCs/>
          <w:b/>
        </w:rPr>
        <w:t xml:space="preserve">Email:</w:t>
      </w:r>
      <w:r>
        <w:t xml:space="preserve"> </w:t>
      </w:r>
      <w:r>
        <w:t xml:space="preserve">elise.moreau.radiologist@outlook.fr</w:t>
      </w:r>
      <w:r>
        <w:br/>
      </w:r>
      <w:r>
        <w:rPr>
          <w:bCs/>
          <w:b/>
        </w:rPr>
        <w:t xml:space="preserve">Phone:</w:t>
      </w:r>
      <w:r>
        <w:t xml:space="preserve"> </w:t>
      </w:r>
      <w:r>
        <w:t xml:space="preserve">+33 1 23 45 67 89</w:t>
      </w:r>
      <w:r>
        <w:br/>
      </w:r>
      <w:r>
        <w:rPr>
          <w:bCs/>
          <w:b/>
        </w:rPr>
        <w:t xml:space="preserve">Licence Number:</w:t>
      </w:r>
      <w:r>
        <w:t xml:space="preserve"> </w:t>
      </w:r>
      <w:r>
        <w:t xml:space="preserve">LR-75-01234</w:t>
      </w:r>
    </w:p>
    <w:bookmarkEnd w:id="20"/>
    <w:bookmarkStart w:id="21" w:name="professional-summary"/>
    <w:p>
      <w:pPr>
        <w:pStyle w:val="Heading2"/>
      </w:pPr>
      <w:r>
        <w:t xml:space="preserve">Professional Summary</w:t>
      </w:r>
    </w:p>
    <w:p>
      <w:pPr>
        <w:pStyle w:val="FirstParagraph"/>
      </w:pPr>
      <w:r>
        <w:rPr>
          <w:bCs/>
          <w:b/>
        </w:rPr>
        <w:t xml:space="preserve">Radiologist in France Paris</w:t>
      </w:r>
      <w:r>
        <w:t xml:space="preserve"> </w:t>
      </w:r>
      <w:r>
        <w:t xml:space="preserve">with over a decade of experience in diagnostic imaging and interventional radiology. Specializing in advanced imaging techniques, including MRI, CT, and ultrasound, with a focus on patient-centered care within the French healthcare system. Proficient in interpreting complex medical images and collaborating with multidisciplinary teams to deliver accurate diagnoses. Committed to upholding the highest standards of radiological practice in Paris, ensuring alignment with national protocols and international best practices. A certified Radiologist in France Paris, dedicated to advancing public health through innovation and education.</w:t>
      </w:r>
    </w:p>
    <w:bookmarkEnd w:id="21"/>
    <w:bookmarkStart w:id="22" w:name="education"/>
    <w:p>
      <w:pPr>
        <w:pStyle w:val="Heading2"/>
      </w:pPr>
      <w:r>
        <w:t xml:space="preserve">Education</w:t>
      </w:r>
    </w:p>
    <w:p>
      <w:pPr>
        <w:numPr>
          <w:ilvl w:val="0"/>
          <w:numId w:val="1001"/>
        </w:numPr>
        <w:pStyle w:val="Compact"/>
      </w:pPr>
      <w:r>
        <w:rPr>
          <w:bCs/>
          <w:b/>
        </w:rPr>
        <w:t xml:space="preserve">Université Pierre et Marie Curie (UPMC)</w:t>
      </w:r>
      <w:r>
        <w:t xml:space="preserve">, Paris, France</w:t>
      </w:r>
      <w:r>
        <w:br/>
      </w:r>
      <w:r>
        <w:t xml:space="preserve">Doctorate in Medicine (MD) with specialization in Radiology, 2010–2015</w:t>
      </w:r>
    </w:p>
    <w:p>
      <w:pPr>
        <w:numPr>
          <w:ilvl w:val="0"/>
          <w:numId w:val="1001"/>
        </w:numPr>
        <w:pStyle w:val="Compact"/>
      </w:pPr>
      <w:r>
        <w:rPr>
          <w:bCs/>
          <w:b/>
        </w:rPr>
        <w:t xml:space="preserve">Diplôme d’Études Spécialisées (DES) en Radiologie</w:t>
      </w:r>
      <w:r>
        <w:t xml:space="preserve">, Hôpital de la Pitié-Salpêtrière, Paris</w:t>
      </w:r>
      <w:r>
        <w:br/>
      </w:r>
      <w:r>
        <w:t xml:space="preserve">2015–2018: Advanced training in radiological diagnostics and interventional procedures.</w:t>
      </w:r>
    </w:p>
    <w:p>
      <w:pPr>
        <w:numPr>
          <w:ilvl w:val="0"/>
          <w:numId w:val="1001"/>
        </w:numPr>
        <w:pStyle w:val="Compact"/>
      </w:pPr>
      <w:r>
        <w:rPr>
          <w:bCs/>
          <w:b/>
        </w:rPr>
        <w:t xml:space="preserve">Master’s Degree in Medical Imaging</w:t>
      </w:r>
      <w:r>
        <w:t xml:space="preserve">, École Nationale Supérieure des Télécommunications (ENST), Paris</w:t>
      </w:r>
      <w:r>
        <w:br/>
      </w:r>
      <w:r>
        <w:t xml:space="preserve">2009–2010: Focused on digital imaging technologies and PACS systems.</w:t>
      </w:r>
    </w:p>
    <w:bookmarkEnd w:id="22"/>
    <w:bookmarkStart w:id="26" w:name="professional-experience"/>
    <w:p>
      <w:pPr>
        <w:pStyle w:val="Heading2"/>
      </w:pPr>
      <w:r>
        <w:t xml:space="preserve">Professional Experience</w:t>
      </w:r>
    </w:p>
    <w:bookmarkStart w:id="23" w:name="hôpital-saint-louis-paris-france"/>
    <w:p>
      <w:pPr>
        <w:pStyle w:val="Heading3"/>
      </w:pPr>
      <w:r>
        <w:t xml:space="preserve">Hôpital Saint-Louis, Paris, France</w:t>
      </w:r>
    </w:p>
    <w:p>
      <w:pPr>
        <w:pStyle w:val="FirstParagraph"/>
      </w:pPr>
      <w:r>
        <w:rPr>
          <w:iCs/>
          <w:i/>
        </w:rPr>
        <w:t xml:space="preserve">Radiologist (Senior), 2018–Present</w:t>
      </w:r>
    </w:p>
    <w:p>
      <w:pPr>
        <w:numPr>
          <w:ilvl w:val="0"/>
          <w:numId w:val="1002"/>
        </w:numPr>
        <w:pStyle w:val="Compact"/>
      </w:pPr>
      <w:r>
        <w:t xml:space="preserve">Overseeing diagnostic imaging services for over 500 patients weekly, including MRI and CT scans.</w:t>
      </w:r>
    </w:p>
    <w:p>
      <w:pPr>
        <w:numPr>
          <w:ilvl w:val="0"/>
          <w:numId w:val="1002"/>
        </w:numPr>
        <w:pStyle w:val="Compact"/>
      </w:pPr>
      <w:r>
        <w:t xml:space="preserve">Collaborating with oncologists, surgeons, and radiologists in France Paris to develop personalized treatment plans.</w:t>
      </w:r>
    </w:p>
    <w:p>
      <w:pPr>
        <w:numPr>
          <w:ilvl w:val="0"/>
          <w:numId w:val="1002"/>
        </w:numPr>
        <w:pStyle w:val="Compact"/>
      </w:pPr>
      <w:r>
        <w:t xml:space="preserve">Mentoring junior radiologists in advanced imaging techniques and French medical regulations.</w:t>
      </w:r>
    </w:p>
    <w:p>
      <w:pPr>
        <w:numPr>
          <w:ilvl w:val="0"/>
          <w:numId w:val="1002"/>
        </w:numPr>
        <w:pStyle w:val="Compact"/>
      </w:pPr>
      <w:r>
        <w:t xml:space="preserve">Implementing PACS (Picture Archiving and Communication Systems) improvements to reduce diagnostic delays by 20%.</w:t>
      </w:r>
    </w:p>
    <w:bookmarkEnd w:id="23"/>
    <w:bookmarkStart w:id="24" w:name="Xcfd91bf2e713e21b22fc054ecfc3c0512ebe258"/>
    <w:p>
      <w:pPr>
        <w:pStyle w:val="Heading3"/>
      </w:pPr>
      <w:r>
        <w:t xml:space="preserve">Hôpital Bichat-Claude Bernard, Paris, France</w:t>
      </w:r>
    </w:p>
    <w:p>
      <w:pPr>
        <w:pStyle w:val="FirstParagraph"/>
      </w:pPr>
      <w:r>
        <w:rPr>
          <w:iCs/>
          <w:i/>
        </w:rPr>
        <w:t xml:space="preserve">Radiologist (Resident), 2015–2018</w:t>
      </w:r>
    </w:p>
    <w:p>
      <w:pPr>
        <w:numPr>
          <w:ilvl w:val="0"/>
          <w:numId w:val="1003"/>
        </w:numPr>
        <w:pStyle w:val="Compact"/>
      </w:pPr>
      <w:r>
        <w:t xml:space="preserve">Conducting radiological assessments for trauma, cardiovascular diseases, and neurological conditions.</w:t>
      </w:r>
    </w:p>
    <w:p>
      <w:pPr>
        <w:numPr>
          <w:ilvl w:val="0"/>
          <w:numId w:val="1003"/>
        </w:numPr>
        <w:pStyle w:val="Compact"/>
      </w:pPr>
      <w:r>
        <w:t xml:space="preserve">Participating in clinical trials focused on AI-driven imaging diagnostics in France Paris.</w:t>
      </w:r>
    </w:p>
    <w:p>
      <w:pPr>
        <w:numPr>
          <w:ilvl w:val="0"/>
          <w:numId w:val="1003"/>
        </w:numPr>
        <w:pStyle w:val="Compact"/>
      </w:pPr>
      <w:r>
        <w:t xml:space="preserve">Contributing to the development of a regional radiology training program for French medical students.</w:t>
      </w:r>
    </w:p>
    <w:bookmarkEnd w:id="24"/>
    <w:bookmarkStart w:id="25" w:name="X1758025ae1cec149a2fdc04e225ea25daf967d2"/>
    <w:p>
      <w:pPr>
        <w:pStyle w:val="Heading3"/>
      </w:pPr>
      <w:r>
        <w:t xml:space="preserve">Clinique de la Santé, Versailles (Remote), France</w:t>
      </w:r>
    </w:p>
    <w:p>
      <w:pPr>
        <w:pStyle w:val="FirstParagraph"/>
      </w:pPr>
      <w:r>
        <w:rPr>
          <w:iCs/>
          <w:i/>
        </w:rPr>
        <w:t xml:space="preserve">Radiologist Consultant, 2014–2015</w:t>
      </w:r>
    </w:p>
    <w:p>
      <w:pPr>
        <w:numPr>
          <w:ilvl w:val="0"/>
          <w:numId w:val="1004"/>
        </w:numPr>
        <w:pStyle w:val="Compact"/>
      </w:pPr>
      <w:r>
        <w:t xml:space="preserve">Providing expert opinions on complex cases for rural hospitals in France Paris.</w:t>
      </w:r>
    </w:p>
    <w:p>
      <w:pPr>
        <w:numPr>
          <w:ilvl w:val="0"/>
          <w:numId w:val="1004"/>
        </w:numPr>
        <w:pStyle w:val="Compact"/>
      </w:pPr>
      <w:r>
        <w:t xml:space="preserve">Designing tele-radiology protocols to enhance access to imaging services in underserved areas.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Certification in Radiology (France)</w:t>
      </w:r>
      <w:r>
        <w:t xml:space="preserve">: Issued by the French College of Radiologists (CFR), 2018.</w:t>
      </w:r>
    </w:p>
    <w:p>
      <w:pPr>
        <w:numPr>
          <w:ilvl w:val="0"/>
          <w:numId w:val="1005"/>
        </w:numPr>
        <w:pStyle w:val="Compact"/>
      </w:pPr>
      <w:r>
        <w:rPr>
          <w:bCs/>
          <w:b/>
        </w:rPr>
        <w:t xml:space="preserve">Advanced Training in Interventional Radiology</w:t>
      </w:r>
      <w:r>
        <w:t xml:space="preserve">: European Society of Radiology (ESR), 2020.</w:t>
      </w:r>
    </w:p>
    <w:p>
      <w:pPr>
        <w:numPr>
          <w:ilvl w:val="0"/>
          <w:numId w:val="1005"/>
        </w:numPr>
        <w:pStyle w:val="Compact"/>
      </w:pPr>
      <w:r>
        <w:rPr>
          <w:bCs/>
          <w:b/>
        </w:rPr>
        <w:t xml:space="preserve">MRI Safety Certification</w:t>
      </w:r>
      <w:r>
        <w:t xml:space="preserve">: Accredited by the French National Institute for Health and Medical Research (INSERM), 2019.</w:t>
      </w:r>
    </w:p>
    <w:p>
      <w:pPr>
        <w:numPr>
          <w:ilvl w:val="0"/>
          <w:numId w:val="1005"/>
        </w:numPr>
        <w:pStyle w:val="Compact"/>
      </w:pPr>
      <w:r>
        <w:rPr>
          <w:bCs/>
          <w:b/>
        </w:rPr>
        <w:t xml:space="preserve">French Language Proficiency</w:t>
      </w:r>
      <w:r>
        <w:t xml:space="preserve">: DELF B2 certificate, 2010.</w:t>
      </w:r>
    </w:p>
    <w:bookmarkEnd w:id="27"/>
    <w:bookmarkStart w:id="28" w:name="technical-skills"/>
    <w:p>
      <w:pPr>
        <w:pStyle w:val="Heading2"/>
      </w:pPr>
      <w:r>
        <w:t xml:space="preserve">Technical Skills</w:t>
      </w:r>
    </w:p>
    <w:p>
      <w:pPr>
        <w:numPr>
          <w:ilvl w:val="0"/>
          <w:numId w:val="1006"/>
        </w:numPr>
        <w:pStyle w:val="Compact"/>
      </w:pPr>
      <w:r>
        <w:rPr>
          <w:bCs/>
          <w:b/>
        </w:rPr>
        <w:t xml:space="preserve">Imaging Modalities:</w:t>
      </w:r>
      <w:r>
        <w:t xml:space="preserve"> </w:t>
      </w:r>
      <w:r>
        <w:t xml:space="preserve">MRI, CT, X-ray, Ultrasound (including Doppler and 3D/4D imaging).</w:t>
      </w:r>
    </w:p>
    <w:p>
      <w:pPr>
        <w:numPr>
          <w:ilvl w:val="0"/>
          <w:numId w:val="1006"/>
        </w:numPr>
        <w:pStyle w:val="Compact"/>
      </w:pPr>
      <w:r>
        <w:rPr>
          <w:bCs/>
          <w:b/>
        </w:rPr>
        <w:t xml:space="preserve">Software:</w:t>
      </w:r>
      <w:r>
        <w:t xml:space="preserve"> </w:t>
      </w:r>
      <w:r>
        <w:t xml:space="preserve">Sectra PACS, Siemens Syngo, GE Healthcare Centricity.</w:t>
      </w:r>
    </w:p>
    <w:p>
      <w:pPr>
        <w:numPr>
          <w:ilvl w:val="0"/>
          <w:numId w:val="1006"/>
        </w:numPr>
        <w:pStyle w:val="Compact"/>
      </w:pPr>
      <w:r>
        <w:rPr>
          <w:bCs/>
          <w:b/>
        </w:rPr>
        <w:t xml:space="preserve">Data Analysis:</w:t>
      </w:r>
      <w:r>
        <w:t xml:space="preserve"> </w:t>
      </w:r>
      <w:r>
        <w:t xml:space="preserve">Proficient in using AI tools for image segmentation and anomaly detection.</w:t>
      </w:r>
    </w:p>
    <w:p>
      <w:pPr>
        <w:numPr>
          <w:ilvl w:val="0"/>
          <w:numId w:val="1006"/>
        </w:numPr>
        <w:pStyle w:val="Compact"/>
      </w:pPr>
      <w:r>
        <w:rPr>
          <w:bCs/>
          <w:b/>
        </w:rPr>
        <w:t xml:space="preserve">French Healthcare Systems:</w:t>
      </w:r>
      <w:r>
        <w:t xml:space="preserve"> </w:t>
      </w:r>
      <w:r>
        <w:t xml:space="preserve">Expertise in HIPAA-compliant practices tailored to French regulations (e.g., RGPD).</w:t>
      </w:r>
    </w:p>
    <w:bookmarkEnd w:id="28"/>
    <w:bookmarkStart w:id="29"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(C1 level, DELF B2).</w:t>
      </w:r>
    </w:p>
    <w:p>
      <w:pPr>
        <w:numPr>
          <w:ilvl w:val="0"/>
          <w:numId w:val="1007"/>
        </w:numPr>
        <w:pStyle w:val="Compact"/>
      </w:pPr>
      <w:r>
        <w:rPr>
          <w:bCs/>
          <w:b/>
        </w:rPr>
        <w:t xml:space="preserve">Spanish:</w:t>
      </w:r>
      <w:r>
        <w:t xml:space="preserve"> </w:t>
      </w:r>
      <w:r>
        <w:t xml:space="preserve">Basic conversational skills.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Société Française de Radiologie (SFR)</w:t>
      </w:r>
      <w:r>
        <w:t xml:space="preserve">: Member since 2015, actively participating in national conferences and workshops in Paris.</w:t>
      </w:r>
    </w:p>
    <w:p>
      <w:pPr>
        <w:numPr>
          <w:ilvl w:val="0"/>
          <w:numId w:val="1008"/>
        </w:numPr>
        <w:pStyle w:val="Compact"/>
      </w:pPr>
      <w:r>
        <w:rPr>
          <w:bCs/>
          <w:b/>
        </w:rPr>
        <w:t xml:space="preserve">European Society of Radiology (ESR)</w:t>
      </w:r>
      <w:r>
        <w:t xml:space="preserve">: Member, contributing to research initiatives on AI in radiology.</w:t>
      </w:r>
    </w:p>
    <w:p>
      <w:pPr>
        <w:numPr>
          <w:ilvl w:val="0"/>
          <w:numId w:val="1008"/>
        </w:numPr>
        <w:pStyle w:val="Compact"/>
      </w:pPr>
      <w:r>
        <w:rPr>
          <w:bCs/>
          <w:b/>
        </w:rPr>
        <w:t xml:space="preserve">International Society for Clinical Radiological Technology (ISCRIT)</w:t>
      </w:r>
      <w:r>
        <w:t xml:space="preserve">: Active participant in global imaging standards discussions.</w:t>
      </w:r>
    </w:p>
    <w:bookmarkEnd w:id="30"/>
    <w:bookmarkStart w:id="31" w:name="projects-and-research"/>
    <w:p>
      <w:pPr>
        <w:pStyle w:val="Heading2"/>
      </w:pPr>
      <w:r>
        <w:t xml:space="preserve">Projects and Research</w:t>
      </w:r>
    </w:p>
    <w:p>
      <w:pPr>
        <w:pStyle w:val="FirstParagraph"/>
      </w:pPr>
      <w:r>
        <w:rPr>
          <w:bCs/>
          <w:b/>
        </w:rPr>
        <w:t xml:space="preserve">AI-Driven Early Detection of Lung Cancer (2021–Present)</w:t>
      </w:r>
      <w:r>
        <w:t xml:space="preserve">: Collaborated with the Institut Curie in Paris to develop machine learning models for analyzing CT scans, improving early diagnosis rates by 15%.</w:t>
      </w:r>
    </w:p>
    <w:p>
      <w:pPr>
        <w:pStyle w:val="BodyText"/>
      </w:pPr>
      <w:r>
        <w:rPr>
          <w:bCs/>
          <w:b/>
        </w:rPr>
        <w:t xml:space="preserve">Radiological Training Program for Rural Hospitals (2019)</w:t>
      </w:r>
      <w:r>
        <w:t xml:space="preserve">: Designed a modular curriculum for French healthcare professionals in underserved regions, enhancing diagnostic accuracy and reducing referral delays.</w:t>
      </w:r>
    </w:p>
    <w:bookmarkEnd w:id="31"/>
    <w:bookmarkStart w:id="32" w:name="references"/>
    <w:p>
      <w:pPr>
        <w:pStyle w:val="Heading2"/>
      </w:pPr>
      <w:r>
        <w:t xml:space="preserve">References</w:t>
      </w:r>
    </w:p>
    <w:p>
      <w:pPr>
        <w:pStyle w:val="FirstParagraph"/>
      </w:pPr>
      <w:r>
        <w:t xml:space="preserve">Available upon request. Contact Dr. Élise Moreau at elise.moreau.radiologist@outlook.fr.</w:t>
      </w:r>
    </w:p>
    <w:bookmarkEnd w:id="32"/>
    <w:p>
      <w:pPr>
        <w:pStyle w:val="BodyText"/>
      </w:pPr>
      <w:r>
        <w:t xml:space="preserve">This resume is tailored for a Radiologist in France Paris, emphasizing expertise in advanced imaging and alignment with local healthcare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France Paris</dc:title>
  <dc:creator/>
  <dc:language>en</dc:language>
  <cp:keywords/>
  <dcterms:created xsi:type="dcterms:W3CDTF">2026-07-22T20:46:38Z</dcterms:created>
  <dcterms:modified xsi:type="dcterms:W3CDTF">2026-07-22T20:46:38Z</dcterms:modified>
</cp:coreProperties>
</file>

<file path=docProps/custom.xml><?xml version="1.0" encoding="utf-8"?>
<Properties xmlns="http://schemas.openxmlformats.org/officeDocument/2006/custom-properties" xmlns:vt="http://schemas.openxmlformats.org/officeDocument/2006/docPropsVTypes"/>
</file>