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dr.-anna-müller-md"/>
    <w:p>
      <w:pPr>
        <w:pStyle w:val="Heading1"/>
      </w:pPr>
      <w:r>
        <w:t xml:space="preserve">Dr. Anna Müller, MD</w:t>
      </w:r>
    </w:p>
    <w:p>
      <w:pPr>
        <w:pStyle w:val="FirstParagraph"/>
      </w:pPr>
      <w:r>
        <w:t xml:space="preserve">Radiologist | Germany Munich | Professional Experience in Medical Imaging and Diagnostic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Radiologist with over 10 years of experience in medical imaging, diagnostic radiology, and patient care. Specialized in advanced imaging techniques such as MRI, CT, X-ray, and ultrasound. Proven track record of delivering accurate diagnoses in a fast-paced environment while adhering to strict quality standards. Committed to excellence in healthcare and dedicated to supporting the clinical team at hospitals across Germany Munich. Passionate about leveraging cutting-edge technology to improve patient outcomes and contribute to the evolving field of radiology.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Klinikum München-Grosshadern, University Hospital of LMU Munich</w:t>
      </w:r>
    </w:p>
    <w:p>
      <w:pPr>
        <w:pStyle w:val="BodyText"/>
      </w:pPr>
      <w:r>
        <w:rPr>
          <w:iCs/>
          <w:i/>
        </w:rPr>
        <w:t xml:space="preserve">August 2018 – Present</w:t>
      </w:r>
    </w:p>
    <w:p>
      <w:pPr>
        <w:numPr>
          <w:ilvl w:val="0"/>
          <w:numId w:val="1001"/>
        </w:numPr>
        <w:pStyle w:val="Compact"/>
      </w:pPr>
      <w:r>
        <w:t xml:space="preserve">Lead radiological interpretation and diagnostic reporting for over 5,000 cases annually, including complex imaging studies in neurology, oncology, and cardiology.</w:t>
      </w:r>
    </w:p>
    <w:p>
      <w:pPr>
        <w:numPr>
          <w:ilvl w:val="0"/>
          <w:numId w:val="1001"/>
        </w:numPr>
        <w:pStyle w:val="Compact"/>
      </w:pPr>
      <w:r>
        <w:t xml:space="preserve">Collaborate with multidisciplinary teams to develop personalized treatment plans based on advanced imaging findings.</w:t>
      </w:r>
    </w:p>
    <w:p>
      <w:pPr>
        <w:numPr>
          <w:ilvl w:val="0"/>
          <w:numId w:val="1001"/>
        </w:numPr>
        <w:pStyle w:val="Compact"/>
      </w:pPr>
      <w:r>
        <w:t xml:space="preserve">Supervise junior radiologists and medical students during clinical rotations, fostering a culture of continuous learning and professional growth in Germany Munich.</w:t>
      </w:r>
    </w:p>
    <w:p>
      <w:pPr>
        <w:numPr>
          <w:ilvl w:val="0"/>
          <w:numId w:val="1001"/>
        </w:numPr>
        <w:pStyle w:val="Compact"/>
      </w:pPr>
      <w:r>
        <w:t xml:space="preserve">Promote the adoption of AI-driven tools for image analysis, enhancing diagnostic accuracy and efficiency in the radiology department.</w:t>
      </w:r>
    </w:p>
    <w:p>
      <w:pPr>
        <w:numPr>
          <w:ilvl w:val="0"/>
          <w:numId w:val="1001"/>
        </w:numPr>
        <w:pStyle w:val="Compact"/>
      </w:pPr>
      <w:r>
        <w:t xml:space="preserve">Contribute to research projects focused on improving imaging protocols for early cancer detection, published in peer-reviewed journals such as "Radiology" and "European Radiology."</w:t>
      </w:r>
    </w:p>
    <w:bookmarkEnd w:id="21"/>
    <w:bookmarkStart w:id="22" w:name="radiologist"/>
    <w:p>
      <w:pPr>
        <w:pStyle w:val="Heading3"/>
      </w:pPr>
      <w:r>
        <w:t xml:space="preserve">Radiologist</w:t>
      </w:r>
    </w:p>
    <w:p>
      <w:pPr>
        <w:pStyle w:val="FirstParagraph"/>
      </w:pPr>
      <w:r>
        <w:rPr>
          <w:bCs/>
          <w:b/>
        </w:rPr>
        <w:t xml:space="preserve">Klinikum Augsburg, Private Radiology Practice</w:t>
      </w:r>
    </w:p>
    <w:p>
      <w:pPr>
        <w:pStyle w:val="BodyText"/>
      </w:pPr>
      <w:r>
        <w:rPr>
          <w:iCs/>
          <w:i/>
        </w:rPr>
        <w:t xml:space="preserve">March 2014 – July 2018</w:t>
      </w:r>
    </w:p>
    <w:p>
      <w:pPr>
        <w:numPr>
          <w:ilvl w:val="0"/>
          <w:numId w:val="1002"/>
        </w:numPr>
        <w:pStyle w:val="Compact"/>
      </w:pPr>
      <w:r>
        <w:t xml:space="preserve">Diagnose and manage a wide range of pathologies using state-of-the-art imaging modalities, ensuring precise and timely results for patients across Bavaria.</w:t>
      </w:r>
    </w:p>
    <w:p>
      <w:pPr>
        <w:numPr>
          <w:ilvl w:val="0"/>
          <w:numId w:val="1002"/>
        </w:numPr>
        <w:pStyle w:val="Compact"/>
      </w:pPr>
      <w:r>
        <w:t xml:space="preserve">Implement quality assurance measures to maintain compliance with German regulatory standards (e.g., DGIM guidelines) for radiological practices in Munich.</w:t>
      </w:r>
    </w:p>
    <w:p>
      <w:pPr>
        <w:numPr>
          <w:ilvl w:val="0"/>
          <w:numId w:val="1002"/>
        </w:numPr>
        <w:pStyle w:val="Compact"/>
      </w:pPr>
      <w:r>
        <w:t xml:space="preserve">Provide second opinions and consultative services to general practitioners and specialists, strengthening the healthcare network in Germany Munich.</w:t>
      </w:r>
    </w:p>
    <w:p>
      <w:pPr>
        <w:numPr>
          <w:ilvl w:val="0"/>
          <w:numId w:val="1002"/>
        </w:numPr>
        <w:pStyle w:val="Compact"/>
      </w:pPr>
      <w:r>
        <w:t xml:space="preserve">Optimize workflow processes by integrating PACS (Picture Archiving and Communication System) to streamline image retrieval and reporting.</w:t>
      </w:r>
    </w:p>
    <w:p>
      <w:pPr>
        <w:numPr>
          <w:ilvl w:val="0"/>
          <w:numId w:val="1002"/>
        </w:numPr>
        <w:pStyle w:val="Compact"/>
      </w:pPr>
      <w:r>
        <w:t xml:space="preserve">Participate in continuous medical education programs, staying updated on the latest advancements in radiological technology and techniques.</w:t>
      </w:r>
    </w:p>
    <w:bookmarkEnd w:id="22"/>
    <w:p>
      <w:r>
        <w:pict>
          <v:rect style="width:0;height:1.5pt" o:hralign="center" o:hrstd="t" o:hr="t"/>
        </w:pict>
      </w:r>
    </w:p>
    <w:bookmarkEnd w:id="23"/>
    <w:bookmarkStart w:id="26" w:name="education-certifications"/>
    <w:p>
      <w:pPr>
        <w:pStyle w:val="Heading2"/>
      </w:pPr>
      <w:r>
        <w:t xml:space="preserve">Education &amp; Certifications</w:t>
      </w:r>
    </w:p>
    <w:bookmarkStart w:id="24" w:name="medical-degree-md"/>
    <w:p>
      <w:pPr>
        <w:pStyle w:val="Heading3"/>
      </w:pPr>
      <w:r>
        <w:t xml:space="preserve">Medical Degree (MD)</w:t>
      </w:r>
    </w:p>
    <w:p>
      <w:pPr>
        <w:pStyle w:val="FirstParagraph"/>
      </w:pPr>
      <w:r>
        <w:rPr>
          <w:bCs/>
          <w:b/>
        </w:rPr>
        <w:t xml:space="preserve">Ludwig-Maximilians-Universität München (LMU Munich)</w:t>
      </w:r>
    </w:p>
    <w:p>
      <w:pPr>
        <w:pStyle w:val="BodyText"/>
      </w:pPr>
      <w:r>
        <w:rPr>
          <w:iCs/>
          <w:i/>
        </w:rPr>
        <w:t xml:space="preserve">Graduated: 2010</w:t>
      </w:r>
    </w:p>
    <w:p>
      <w:pPr>
        <w:numPr>
          <w:ilvl w:val="0"/>
          <w:numId w:val="1003"/>
        </w:numPr>
        <w:pStyle w:val="Compact"/>
      </w:pPr>
      <w:r>
        <w:t xml:space="preserve">Specialized in Radiology during residency, with a focus on interventional radiology and cross-sectional imaging.</w:t>
      </w:r>
    </w:p>
    <w:p>
      <w:pPr>
        <w:numPr>
          <w:ilvl w:val="0"/>
          <w:numId w:val="1003"/>
        </w:numPr>
        <w:pStyle w:val="Compact"/>
      </w:pPr>
      <w:r>
        <w:t xml:space="preserve">Certified by the German Medical Association (Bundesärztekammer) and the Bavarian State Medical Chamber (Landesärztekammer Bayern).</w:t>
      </w:r>
    </w:p>
    <w:bookmarkEnd w:id="24"/>
    <w:bookmarkStart w:id="25" w:name="postgraduate-certifications"/>
    <w:p>
      <w:pPr>
        <w:pStyle w:val="Heading3"/>
      </w:pPr>
      <w:r>
        <w:t xml:space="preserve">Postgraduate Certifications</w:t>
      </w:r>
    </w:p>
    <w:p>
      <w:pPr>
        <w:numPr>
          <w:ilvl w:val="0"/>
          <w:numId w:val="1004"/>
        </w:numPr>
        <w:pStyle w:val="Compact"/>
      </w:pPr>
      <w:r>
        <w:rPr>
          <w:bCs/>
          <w:b/>
        </w:rPr>
        <w:t xml:space="preserve">European Board of Radiology (EBR) Certification</w:t>
      </w:r>
      <w:r>
        <w:t xml:space="preserve"> </w:t>
      </w:r>
      <w:r>
        <w:t xml:space="preserve">– 2016</w:t>
      </w:r>
    </w:p>
    <w:p>
      <w:pPr>
        <w:numPr>
          <w:ilvl w:val="0"/>
          <w:numId w:val="1004"/>
        </w:numPr>
        <w:pStyle w:val="Compact"/>
      </w:pPr>
      <w:r>
        <w:rPr>
          <w:bCs/>
          <w:b/>
        </w:rPr>
        <w:t xml:space="preserve">American College of Radiology (ACR) Fellowship in Advanced Imaging</w:t>
      </w:r>
      <w:r>
        <w:t xml:space="preserve"> </w:t>
      </w:r>
      <w:r>
        <w:t xml:space="preserve">– 2017</w:t>
      </w:r>
    </w:p>
    <w:p>
      <w:pPr>
        <w:numPr>
          <w:ilvl w:val="0"/>
          <w:numId w:val="1004"/>
        </w:numPr>
        <w:pStyle w:val="Compact"/>
      </w:pPr>
      <w:r>
        <w:rPr>
          <w:bCs/>
          <w:b/>
        </w:rPr>
        <w:t xml:space="preserve">Diploma in Medical Radiation Protection (Strahlenschutz)</w:t>
      </w:r>
      <w:r>
        <w:t xml:space="preserve"> </w:t>
      </w:r>
      <w:r>
        <w:t xml:space="preserve">– 2015, issued by the German Federal Office for Radiation Protection.</w:t>
      </w:r>
    </w:p>
    <w:bookmarkEnd w:id="25"/>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 PET-CT.</w:t>
      </w:r>
    </w:p>
    <w:p>
      <w:pPr>
        <w:numPr>
          <w:ilvl w:val="0"/>
          <w:numId w:val="1005"/>
        </w:numPr>
        <w:pStyle w:val="Compact"/>
      </w:pPr>
      <w:r>
        <w:rPr>
          <w:bCs/>
          <w:b/>
        </w:rPr>
        <w:t xml:space="preserve">Software Proficiency:</w:t>
      </w:r>
      <w:r>
        <w:t xml:space="preserve"> </w:t>
      </w:r>
      <w:r>
        <w:t xml:space="preserve">PACS systems (e.g., Sectra), Radiant (Siemens), and AI-based image analysis tools.</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Clinical Expertise:</w:t>
      </w:r>
      <w:r>
        <w:t xml:space="preserve"> </w:t>
      </w:r>
      <w:r>
        <w:t xml:space="preserve">Neuroimaging, Musculoskeletal Radiology, Oncological Imaging, Cardiovascular Radiology.</w:t>
      </w:r>
    </w:p>
    <w:p>
      <w:pPr>
        <w:numPr>
          <w:ilvl w:val="0"/>
          <w:numId w:val="1005"/>
        </w:numPr>
        <w:pStyle w:val="Compact"/>
      </w:pPr>
      <w:r>
        <w:rPr>
          <w:bCs/>
          <w:b/>
        </w:rPr>
        <w:t xml:space="preserve">Technical Skills:</w:t>
      </w:r>
      <w:r>
        <w:t xml:space="preserve"> </w:t>
      </w:r>
      <w:r>
        <w:t xml:space="preserve">Image-guided interventions, 3D reconstruction, and radiation safety protocols.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Deutsche Röntgengesellschaft (DRG) – German Society of Radiology</w:t>
      </w:r>
    </w:p>
    <w:p>
      <w:pPr>
        <w:numPr>
          <w:ilvl w:val="0"/>
          <w:numId w:val="1006"/>
        </w:numPr>
        <w:pStyle w:val="Compact"/>
      </w:pPr>
      <w:r>
        <w:rPr>
          <w:bCs/>
          <w:b/>
        </w:rPr>
        <w:t xml:space="preserve">European Society of Radiology (ESR)</w:t>
      </w:r>
    </w:p>
    <w:p>
      <w:pPr>
        <w:numPr>
          <w:ilvl w:val="0"/>
          <w:numId w:val="1006"/>
        </w:numPr>
        <w:pStyle w:val="Compact"/>
      </w:pPr>
      <w:r>
        <w:rPr>
          <w:bCs/>
          <w:b/>
        </w:rPr>
        <w:t xml:space="preserve">German Society for Medical Imaging and Radiation Protection (DGIM)</w:t>
      </w:r>
    </w:p>
    <w:p>
      <w:pPr>
        <w:numPr>
          <w:ilvl w:val="0"/>
          <w:numId w:val="1006"/>
        </w:numPr>
        <w:pStyle w:val="Compact"/>
      </w:pPr>
      <w:r>
        <w:rPr>
          <w:bCs/>
          <w:b/>
        </w:rPr>
        <w:t xml:space="preserve">Munich Radiological Association</w:t>
      </w:r>
      <w:r>
        <w:t xml:space="preserve"> </w:t>
      </w:r>
      <w:r>
        <w:t xml:space="preserve">– Active member since 2015.</w:t>
      </w:r>
    </w:p>
    <w:p>
      <w:r>
        <w:pict>
          <v:rect style="width:0;height:1.5pt" o:hralign="center" o:hrstd="t" o:hr="t"/>
        </w:pict>
      </w:r>
    </w:p>
    <w:bookmarkEnd w:id="28"/>
    <w:bookmarkStart w:id="31" w:name="research-publications"/>
    <w:p>
      <w:pPr>
        <w:pStyle w:val="Heading2"/>
      </w:pPr>
      <w:r>
        <w:t xml:space="preserve">Research &amp; Publications</w:t>
      </w:r>
    </w:p>
    <w:bookmarkStart w:id="29" w:name="peer-reviewed-articles"/>
    <w:p>
      <w:pPr>
        <w:pStyle w:val="Heading3"/>
      </w:pPr>
      <w:r>
        <w:t xml:space="preserve">Peer-Reviewed Articles</w:t>
      </w:r>
    </w:p>
    <w:p>
      <w:pPr>
        <w:numPr>
          <w:ilvl w:val="0"/>
          <w:numId w:val="1007"/>
        </w:numPr>
        <w:pStyle w:val="Compact"/>
      </w:pPr>
      <w:r>
        <w:t xml:space="preserve">Müller, A., et al. (2021). "Advances in AI Applications for MRI in Neuro-Oncology." *European Radiology*, 31(4), 2105–2116.</w:t>
      </w:r>
    </w:p>
    <w:p>
      <w:pPr>
        <w:numPr>
          <w:ilvl w:val="0"/>
          <w:numId w:val="1007"/>
        </w:numPr>
        <w:pStyle w:val="Compact"/>
      </w:pPr>
      <w:r>
        <w:t xml:space="preserve">Müller, A. (2020). "Quality Assurance in Digital Mammography: A Case Study from Germany Munich." *Journal of Medical Imaging and Radiation Sciences*, 51(3), 345–352.</w:t>
      </w:r>
    </w:p>
    <w:bookmarkEnd w:id="29"/>
    <w:bookmarkStart w:id="30" w:name="conference-participation"/>
    <w:p>
      <w:pPr>
        <w:pStyle w:val="Heading3"/>
      </w:pPr>
      <w:r>
        <w:t xml:space="preserve">Conference Participation</w:t>
      </w:r>
    </w:p>
    <w:p>
      <w:pPr>
        <w:numPr>
          <w:ilvl w:val="0"/>
          <w:numId w:val="1008"/>
        </w:numPr>
        <w:pStyle w:val="Compact"/>
      </w:pPr>
      <w:r>
        <w:t xml:space="preserve">Presented at the "International Congress of Radiology (ICR)" in Berlin, 2022, on "Innovations in Radiological Imaging for Oncology."</w:t>
      </w:r>
    </w:p>
    <w:p>
      <w:pPr>
        <w:numPr>
          <w:ilvl w:val="0"/>
          <w:numId w:val="1008"/>
        </w:numPr>
        <w:pStyle w:val="Compact"/>
      </w:pPr>
      <w:r>
        <w:t xml:space="preserve">Attended the annual DGIM symposium in Munich to discuss radiation safety and technological advancements in radiology.</w:t>
      </w:r>
    </w:p>
    <w:bookmarkEnd w:id="30"/>
    <w:p>
      <w:r>
        <w:pict>
          <v:rect style="width:0;height:1.5pt" o:hralign="center" o:hrstd="t" o:hr="t"/>
        </w:pict>
      </w:r>
    </w:p>
    <w:bookmarkEnd w:id="31"/>
    <w:bookmarkStart w:id="32" w:name="personal-statement"/>
    <w:p>
      <w:pPr>
        <w:pStyle w:val="Heading2"/>
      </w:pPr>
      <w:r>
        <w:t xml:space="preserve">Personal Statement</w:t>
      </w:r>
    </w:p>
    <w:p>
      <w:pPr>
        <w:pStyle w:val="FirstParagraph"/>
      </w:pPr>
      <w:r>
        <w:t xml:space="preserve">As a Radiologist deeply rooted in Germany Munich, I am dedicated to combining clinical expertise with innovative imaging technologies to deliver exceptional patient care. My commitment to professional excellence and my understanding of the unique healthcare landscape in Germany make me an ideal candidate for radiological roles in this dynamic region. I strive to contribute positively to the medical community while supporting the mission of hospitals and clinics in Munich to provide world-class diagnostic services.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Germany Munich</dc:title>
  <dc:creator/>
  <dc:language>en</dc:language>
  <cp:keywords/>
  <dcterms:created xsi:type="dcterms:W3CDTF">2026-07-15T05:52:06Z</dcterms:created>
  <dcterms:modified xsi:type="dcterms:W3CDTF">2026-07-15T05:52:06Z</dcterms:modified>
</cp:coreProperties>
</file>

<file path=docProps/custom.xml><?xml version="1.0" encoding="utf-8"?>
<Properties xmlns="http://schemas.openxmlformats.org/officeDocument/2006/custom-properties" xmlns:vt="http://schemas.openxmlformats.org/officeDocument/2006/docPropsVTypes"/>
</file>