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Radiologist</w:t>
      </w:r>
      <w:r>
        <w:t xml:space="preserve"> </w:t>
      </w:r>
      <w:r>
        <w:t xml:space="preserve">in</w:t>
      </w:r>
      <w:r>
        <w:t xml:space="preserve"> </w:t>
      </w:r>
      <w:r>
        <w:t xml:space="preserve">Japan</w:t>
      </w:r>
      <w:r>
        <w:t xml:space="preserve"> </w:t>
      </w:r>
      <w:r>
        <w:t xml:space="preserve">Kyoto</w:t>
      </w:r>
    </w:p>
    <w:bookmarkStart w:id="35" w:name="radiologist-resume"/>
    <w:p>
      <w:pPr>
        <w:pStyle w:val="Heading1"/>
      </w:pPr>
      <w:r>
        <w:t xml:space="preserve">Radiologist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Akira Tanaka</w:t>
      </w:r>
      <w:r>
        <w:br/>
      </w:r>
      <w:r>
        <w:rPr>
          <w:bCs/>
          <w:b/>
        </w:rPr>
        <w:t xml:space="preserve">Email:</w:t>
      </w:r>
      <w:r>
        <w:t xml:space="preserve"> </w:t>
      </w:r>
      <w:r>
        <w:t xml:space="preserve">akira.tanaka@example.com</w:t>
      </w:r>
      <w:r>
        <w:br/>
      </w:r>
      <w:r>
        <w:rPr>
          <w:bCs/>
          <w:b/>
        </w:rPr>
        <w:t xml:space="preserve">Phone:</w:t>
      </w:r>
      <w:r>
        <w:t xml:space="preserve"> </w:t>
      </w:r>
      <w:r>
        <w:t xml:space="preserve">+81-70-1234-5678</w:t>
      </w:r>
      <w:r>
        <w:br/>
      </w:r>
      <w:r>
        <w:rPr>
          <w:bCs/>
          <w:b/>
        </w:rPr>
        <w:t xml:space="preserve">Address:</w:t>
      </w:r>
      <w:r>
        <w:t xml:space="preserve"> </w:t>
      </w:r>
      <w:r>
        <w:t xml:space="preserve">Kyoto, Japan</w:t>
      </w:r>
    </w:p>
    <w:bookmarkEnd w:id="20"/>
    <w:bookmarkEnd w:id="21"/>
    <w:bookmarkStart w:id="22" w:name="professional-summary"/>
    <w:p>
      <w:pPr>
        <w:pStyle w:val="Heading2"/>
      </w:pPr>
      <w:r>
        <w:t xml:space="preserve">Professional Summary</w:t>
      </w:r>
    </w:p>
    <w:p>
      <w:pPr>
        <w:pStyle w:val="FirstParagraph"/>
      </w:pPr>
      <w:r>
        <w:t xml:space="preserve">A dedicated and skilled Radiologist with over a decade of experience in diagnostic imaging and medical technology. A passionate advocate for leveraging cutting-edge radiological techniques to improve patient outcomes. Committed to contributing expertise in Japan Kyoto, where the integration of advanced healthcare systems and cultural sensitivity is paramount. Proficient in interpreting complex imaging studies, collaborating with multidisciplinary teams, and adhering to rigorous standards required in Japan's healthcare environment.</w:t>
      </w:r>
    </w:p>
    <w:bookmarkEnd w:id="22"/>
    <w:bookmarkStart w:id="23" w:name="education"/>
    <w:p>
      <w:pPr>
        <w:pStyle w:val="Heading2"/>
      </w:pPr>
      <w:r>
        <w:t xml:space="preserve">Education</w:t>
      </w:r>
    </w:p>
    <w:p>
      <w:pPr>
        <w:numPr>
          <w:ilvl w:val="0"/>
          <w:numId w:val="1001"/>
        </w:numPr>
        <w:pStyle w:val="Compact"/>
      </w:pPr>
      <w:r>
        <w:rPr>
          <w:bCs/>
          <w:b/>
        </w:rPr>
        <w:t xml:space="preserve">MD (Doctor of Medicine)</w:t>
      </w:r>
      <w:r>
        <w:t xml:space="preserve">, Kyoto University School of Medicine, Japan (2010–2015)</w:t>
      </w:r>
    </w:p>
    <w:p>
      <w:pPr>
        <w:numPr>
          <w:ilvl w:val="0"/>
          <w:numId w:val="1001"/>
        </w:numPr>
        <w:pStyle w:val="Compact"/>
      </w:pPr>
      <w:r>
        <w:rPr>
          <w:bCs/>
          <w:b/>
        </w:rPr>
        <w:t xml:space="preserve">MSc in Radiological Sciences</w:t>
      </w:r>
      <w:r>
        <w:t xml:space="preserve">, University of Tokyo, Japan (2015–2017)</w:t>
      </w:r>
    </w:p>
    <w:p>
      <w:pPr>
        <w:numPr>
          <w:ilvl w:val="0"/>
          <w:numId w:val="1001"/>
        </w:numPr>
        <w:pStyle w:val="Compact"/>
      </w:pPr>
      <w:r>
        <w:rPr>
          <w:bCs/>
          <w:b/>
        </w:rPr>
        <w:t xml:space="preserve">Board Certification in Diagnostic Radiology</w:t>
      </w:r>
      <w:r>
        <w:t xml:space="preserve">, Japanese Society of Radiological Technology (2018)</w:t>
      </w:r>
    </w:p>
    <w:bookmarkEnd w:id="23"/>
    <w:bookmarkStart w:id="26" w:name="professional-experience"/>
    <w:p>
      <w:pPr>
        <w:pStyle w:val="Heading2"/>
      </w:pPr>
      <w:r>
        <w:t xml:space="preserve">Professional Experience</w:t>
      </w:r>
    </w:p>
    <w:bookmarkStart w:id="24" w:name="kyoto-general-hospital"/>
    <w:p>
      <w:pPr>
        <w:pStyle w:val="Heading3"/>
      </w:pPr>
      <w:r>
        <w:rPr>
          <w:bCs/>
          <w:b/>
        </w:rPr>
        <w:t xml:space="preserve">Kyoto General Hospital</w:t>
      </w:r>
    </w:p>
    <w:p>
      <w:pPr>
        <w:pStyle w:val="FirstParagraph"/>
      </w:pPr>
      <w:r>
        <w:rPr>
          <w:iCs/>
          <w:i/>
        </w:rPr>
        <w:t xml:space="preserve">Radiologist</w:t>
      </w:r>
      <w:r>
        <w:t xml:space="preserve"> </w:t>
      </w:r>
      <w:r>
        <w:t xml:space="preserve">| April 2018 – Present</w:t>
      </w:r>
    </w:p>
    <w:p>
      <w:pPr>
        <w:numPr>
          <w:ilvl w:val="0"/>
          <w:numId w:val="1002"/>
        </w:numPr>
        <w:pStyle w:val="Compact"/>
      </w:pPr>
      <w:r>
        <w:t xml:space="preserve">Provide expert radiological interpretations for a wide range of imaging modalities, including CT, MRI, and X-ray, serving over 500 patients monthly.</w:t>
      </w:r>
    </w:p>
    <w:p>
      <w:pPr>
        <w:numPr>
          <w:ilvl w:val="0"/>
          <w:numId w:val="1002"/>
        </w:numPr>
        <w:pStyle w:val="Compact"/>
      </w:pPr>
      <w:r>
        <w:t xml:space="preserve">Collaborate with physicians in Kyoto to develop personalized treatment plans based on precise diagnostic imaging results.</w:t>
      </w:r>
    </w:p>
    <w:p>
      <w:pPr>
        <w:numPr>
          <w:ilvl w:val="0"/>
          <w:numId w:val="1002"/>
        </w:numPr>
        <w:pStyle w:val="Compact"/>
      </w:pPr>
      <w:r>
        <w:t xml:space="preserve">Mentor junior radiologists and medical students at Kyoto University affiliated hospitals, emphasizing the importance of accuracy in Japan's high-standard healthcare system.</w:t>
      </w:r>
    </w:p>
    <w:p>
      <w:pPr>
        <w:numPr>
          <w:ilvl w:val="0"/>
          <w:numId w:val="1002"/>
        </w:numPr>
        <w:pStyle w:val="Compact"/>
      </w:pPr>
      <w:r>
        <w:t xml:space="preserve">Conduct research on AI-assisted diagnostics, aligning with Japan's focus on technological innovation in healthcare.</w:t>
      </w:r>
    </w:p>
    <w:bookmarkEnd w:id="24"/>
    <w:bookmarkStart w:id="25" w:name="X6396d3725aef5da089f8046b7583e17efba8f4b"/>
    <w:p>
      <w:pPr>
        <w:pStyle w:val="Heading3"/>
      </w:pPr>
      <w:r>
        <w:rPr>
          <w:bCs/>
          <w:b/>
        </w:rPr>
        <w:t xml:space="preserve">Tokyo Metropolitan Institute of Radiology</w:t>
      </w:r>
    </w:p>
    <w:p>
      <w:pPr>
        <w:pStyle w:val="FirstParagraph"/>
      </w:pPr>
      <w:r>
        <w:rPr>
          <w:iCs/>
          <w:i/>
        </w:rPr>
        <w:t xml:space="preserve">Resident Radiologist</w:t>
      </w:r>
      <w:r>
        <w:t xml:space="preserve"> </w:t>
      </w:r>
      <w:r>
        <w:t xml:space="preserve">| August 2015 – March 2018</w:t>
      </w:r>
    </w:p>
    <w:p>
      <w:pPr>
        <w:numPr>
          <w:ilvl w:val="0"/>
          <w:numId w:val="1003"/>
        </w:numPr>
        <w:pStyle w:val="Compact"/>
      </w:pPr>
      <w:r>
        <w:t xml:space="preserve">Completed advanced training in interventional radiology, focusing on minimally invasive procedures.</w:t>
      </w:r>
    </w:p>
    <w:p>
      <w:pPr>
        <w:numPr>
          <w:ilvl w:val="0"/>
          <w:numId w:val="1003"/>
        </w:numPr>
        <w:pStyle w:val="Compact"/>
      </w:pPr>
      <w:r>
        <w:t xml:space="preserve">Published case studies on rare pathologies in Japanese medical journals, contributing to the knowledge base of radiologists in Kyoto and beyond.</w:t>
      </w:r>
    </w:p>
    <w:p>
      <w:pPr>
        <w:numPr>
          <w:ilvl w:val="0"/>
          <w:numId w:val="1003"/>
        </w:numPr>
        <w:pStyle w:val="Compact"/>
      </w:pPr>
      <w:r>
        <w:t xml:space="preserve">Participated in international conferences on medical imaging, sharing insights with experts from Japan Kyoto and other regions.</w:t>
      </w:r>
    </w:p>
    <w:bookmarkEnd w:id="25"/>
    <w:bookmarkEnd w:id="26"/>
    <w:bookmarkStart w:id="28" w:name="certifications"/>
    <w:bookmarkStart w:id="27" w:name="certifications-licenses"/>
    <w:p>
      <w:pPr>
        <w:pStyle w:val="Heading2"/>
      </w:pPr>
      <w:r>
        <w:t xml:space="preserve">Certifications &amp; Licenses</w:t>
      </w:r>
    </w:p>
    <w:p>
      <w:pPr>
        <w:numPr>
          <w:ilvl w:val="0"/>
          <w:numId w:val="1004"/>
        </w:numPr>
        <w:pStyle w:val="Compact"/>
      </w:pPr>
      <w:r>
        <w:rPr>
          <w:bCs/>
          <w:b/>
        </w:rPr>
        <w:t xml:space="preserve">Japanese Radiologist License</w:t>
      </w:r>
      <w:r>
        <w:t xml:space="preserve"> </w:t>
      </w:r>
      <w:r>
        <w:t xml:space="preserve">(Issued 2018)</w:t>
      </w:r>
    </w:p>
    <w:p>
      <w:pPr>
        <w:numPr>
          <w:ilvl w:val="0"/>
          <w:numId w:val="1004"/>
        </w:numPr>
        <w:pStyle w:val="Compact"/>
      </w:pPr>
      <w:r>
        <w:rPr>
          <w:bCs/>
          <w:b/>
        </w:rPr>
        <w:t xml:space="preserve">American Board of Radiology Certification</w:t>
      </w:r>
      <w:r>
        <w:t xml:space="preserve"> </w:t>
      </w:r>
      <w:r>
        <w:t xml:space="preserve">(2017)</w:t>
      </w:r>
    </w:p>
    <w:p>
      <w:pPr>
        <w:numPr>
          <w:ilvl w:val="0"/>
          <w:numId w:val="1004"/>
        </w:numPr>
        <w:pStyle w:val="Compact"/>
      </w:pPr>
      <w:r>
        <w:rPr>
          <w:bCs/>
          <w:b/>
        </w:rPr>
        <w:t xml:space="preserve">Certified in Advanced Imaging Techniques</w:t>
      </w:r>
      <w:r>
        <w:t xml:space="preserve">, International Society of Radiology (2019)</w:t>
      </w:r>
    </w:p>
    <w:p>
      <w:pPr>
        <w:numPr>
          <w:ilvl w:val="0"/>
          <w:numId w:val="1004"/>
        </w:numPr>
        <w:pStyle w:val="Compact"/>
      </w:pPr>
      <w:r>
        <w:rPr>
          <w:bCs/>
          <w:b/>
        </w:rPr>
        <w:t xml:space="preserve">Japanese Language Proficiency Test (N1)</w:t>
      </w:r>
      <w:r>
        <w:t xml:space="preserve"> </w:t>
      </w:r>
      <w:r>
        <w:t xml:space="preserve">| Level 5, Japanese Language Center, Kyoto University</w:t>
      </w:r>
    </w:p>
    <w:bookmarkEnd w:id="27"/>
    <w:bookmarkEnd w:id="28"/>
    <w:bookmarkStart w:id="29" w:name="technical-skills"/>
    <w:p>
      <w:pPr>
        <w:pStyle w:val="Heading2"/>
      </w:pPr>
      <w:r>
        <w:t xml:space="preserve">Technical Skills</w:t>
      </w:r>
    </w:p>
    <w:p>
      <w:pPr>
        <w:numPr>
          <w:ilvl w:val="0"/>
          <w:numId w:val="1005"/>
        </w:numPr>
        <w:pStyle w:val="Compact"/>
      </w:pPr>
      <w:r>
        <w:t xml:space="preserve">Expertise in CT, MRI, Ultrasound, and Mammography imaging systems.</w:t>
      </w:r>
    </w:p>
    <w:p>
      <w:pPr>
        <w:numPr>
          <w:ilvl w:val="0"/>
          <w:numId w:val="1005"/>
        </w:numPr>
        <w:pStyle w:val="Compact"/>
      </w:pPr>
      <w:r>
        <w:t xml:space="preserve">Proficient in PACS (Picture Archiving and Communication Systems) used extensively in Japan Kyoto hospitals.</w:t>
      </w:r>
    </w:p>
    <w:p>
      <w:pPr>
        <w:numPr>
          <w:ilvl w:val="0"/>
          <w:numId w:val="1005"/>
        </w:numPr>
        <w:pStyle w:val="Compact"/>
      </w:pPr>
      <w:r>
        <w:t xml:space="preserve">Familiarity with JIS (Japanese Industrial Standards) for medical equipment and data security protocols.</w:t>
      </w:r>
    </w:p>
    <w:p>
      <w:pPr>
        <w:numPr>
          <w:ilvl w:val="0"/>
          <w:numId w:val="1005"/>
        </w:numPr>
        <w:pStyle w:val="Compact"/>
      </w:pPr>
      <w:r>
        <w:t xml:space="preserve">Skilled in using AI tools for radiological analysis, aligned with Japan's digital transformation initiatives.</w:t>
      </w:r>
    </w:p>
    <w:bookmarkEnd w:id="29"/>
    <w:bookmarkStart w:id="30" w:name="language-proficiency"/>
    <w:p>
      <w:pPr>
        <w:pStyle w:val="Heading2"/>
      </w:pPr>
      <w:r>
        <w:t xml:space="preserve">Language Proficiency</w:t>
      </w:r>
    </w:p>
    <w:p>
      <w:pPr>
        <w:numPr>
          <w:ilvl w:val="0"/>
          <w:numId w:val="1006"/>
        </w:numPr>
        <w:pStyle w:val="Compact"/>
      </w:pPr>
      <w:r>
        <w:rPr>
          <w:bCs/>
          <w:b/>
        </w:rPr>
        <w:t xml:space="preserve">Japanese:</w:t>
      </w:r>
      <w:r>
        <w:t xml:space="preserve"> </w:t>
      </w:r>
      <w:r>
        <w:t xml:space="preserve">Native speaker (fluent in medical terminology and cultural nuances).</w:t>
      </w:r>
    </w:p>
    <w:p>
      <w:pPr>
        <w:numPr>
          <w:ilvl w:val="0"/>
          <w:numId w:val="1006"/>
        </w:numPr>
        <w:pStyle w:val="Compact"/>
      </w:pPr>
      <w:r>
        <w:rPr>
          <w:bCs/>
          <w:b/>
        </w:rPr>
        <w:t xml:space="preserve">English:</w:t>
      </w:r>
      <w:r>
        <w:t xml:space="preserve"> </w:t>
      </w:r>
      <w:r>
        <w:t xml:space="preserve">Fluent, with experience presenting research at international conferences in Japan Kyoto.</w:t>
      </w:r>
    </w:p>
    <w:bookmarkEnd w:id="30"/>
    <w:bookmarkStart w:id="32" w:name="additional-info"/>
    <w:bookmarkStart w:id="31" w:name="additional-information"/>
    <w:p>
      <w:pPr>
        <w:pStyle w:val="Heading2"/>
      </w:pPr>
      <w:r>
        <w:t xml:space="preserve">Additional Information</w:t>
      </w:r>
    </w:p>
    <w:p>
      <w:pPr>
        <w:pStyle w:val="FirstParagraph"/>
      </w:pPr>
      <w:r>
        <w:rPr>
          <w:bCs/>
          <w:b/>
        </w:rPr>
        <w:t xml:space="preserve">Cultural Adaptability:</w:t>
      </w:r>
      <w:r>
        <w:t xml:space="preserve"> </w:t>
      </w:r>
      <w:r>
        <w:t xml:space="preserve">Deeply respect for Japanese healthcare ethics and patient-centered care. Familiar with the structured workflow of hospitals in Kyoto, ensuring seamless integration into local teams.</w:t>
      </w:r>
    </w:p>
    <w:p>
      <w:pPr>
        <w:pStyle w:val="BodyText"/>
      </w:pPr>
      <w:r>
        <w:rPr>
          <w:bCs/>
          <w:b/>
        </w:rPr>
        <w:t xml:space="preserve">Research Contributions:</w:t>
      </w:r>
      <w:r>
        <w:t xml:space="preserve"> </w:t>
      </w:r>
      <w:r>
        <w:t xml:space="preserve">Authored 5 peer-reviewed papers on radiological advancements, including a study on early cancer detection using AI in Japan Kyoto's medical landscape.</w:t>
      </w:r>
    </w:p>
    <w:p>
      <w:pPr>
        <w:pStyle w:val="BodyText"/>
      </w:pPr>
      <w:r>
        <w:rPr>
          <w:bCs/>
          <w:b/>
        </w:rPr>
        <w:t xml:space="preserve">Clinical Leadership:</w:t>
      </w:r>
      <w:r>
        <w:t xml:space="preserve"> </w:t>
      </w:r>
      <w:r>
        <w:t xml:space="preserve">Led a team of radiologists to implement a new imaging protocol for stroke patients, reducing diagnosis time by 30% at Kyoto General Hospital.</w:t>
      </w:r>
    </w:p>
    <w:bookmarkEnd w:id="31"/>
    <w:bookmarkEnd w:id="32"/>
    <w:bookmarkStart w:id="33" w:name="professional-achievements"/>
    <w:p>
      <w:pPr>
        <w:pStyle w:val="Heading2"/>
      </w:pPr>
      <w:r>
        <w:t xml:space="preserve">Professional Achievements</w:t>
      </w:r>
    </w:p>
    <w:p>
      <w:pPr>
        <w:numPr>
          <w:ilvl w:val="0"/>
          <w:numId w:val="1007"/>
        </w:numPr>
        <w:pStyle w:val="Compact"/>
      </w:pPr>
      <w:r>
        <w:t xml:space="preserve">Recognized as "Top Radiologist in Japan" by the Japanese Medical Association (2021).</w:t>
      </w:r>
    </w:p>
    <w:p>
      <w:pPr>
        <w:numPr>
          <w:ilvl w:val="0"/>
          <w:numId w:val="1007"/>
        </w:numPr>
        <w:pStyle w:val="Compact"/>
      </w:pPr>
      <w:r>
        <w:t xml:space="preserve">Received the Kyoto Healthcare Innovation Award for pioneering AI-driven diagnostic tools in 2020.</w:t>
      </w:r>
    </w:p>
    <w:p>
      <w:pPr>
        <w:numPr>
          <w:ilvl w:val="0"/>
          <w:numId w:val="1007"/>
        </w:numPr>
        <w:pStyle w:val="Compact"/>
      </w:pPr>
      <w:r>
        <w:t xml:space="preserve">Invited speaker at the Japan Kyoto Radiological Society Conference (2019), addressing challenges and opportunities in modern radiology.</w:t>
      </w:r>
    </w:p>
    <w:bookmarkEnd w:id="33"/>
    <w:bookmarkStart w:id="34" w:name="references"/>
    <w:p>
      <w:pPr>
        <w:pStyle w:val="Heading2"/>
      </w:pPr>
      <w:r>
        <w:t xml:space="preserve">References</w:t>
      </w:r>
    </w:p>
    <w:p>
      <w:pPr>
        <w:pStyle w:val="FirstParagraph"/>
      </w:pPr>
      <w:r>
        <w:t xml:space="preserve">Available upon request. Contact: Dr. Akira Tanaka, akira.tanaka@example.com.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Radiologist in Japan Kyoto</dc:title>
  <dc:creator/>
  <dc:language>en</dc:language>
  <cp:keywords/>
  <dcterms:created xsi:type="dcterms:W3CDTF">2026-07-23T08:32:06Z</dcterms:created>
  <dcterms:modified xsi:type="dcterms:W3CDTF">2026-07-23T08:32:06Z</dcterms:modified>
</cp:coreProperties>
</file>

<file path=docProps/custom.xml><?xml version="1.0" encoding="utf-8"?>
<Properties xmlns="http://schemas.openxmlformats.org/officeDocument/2006/custom-properties" xmlns:vt="http://schemas.openxmlformats.org/officeDocument/2006/docPropsVTypes"/>
</file>