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0" w:name="resume"/>
    <w:p>
      <w:pPr>
        <w:pStyle w:val="Heading1"/>
      </w:pPr>
      <w:r>
        <w:t xml:space="preserve">Resume</w:t>
      </w:r>
    </w:p>
    <w:bookmarkStart w:id="20" w:name="john-doe-md"/>
    <w:p>
      <w:pPr>
        <w:pStyle w:val="Heading2"/>
      </w:pPr>
      <w:r>
        <w:t xml:space="preserve">John Doe, MD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+966 123 456 789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diagnosing and treating medical conditions using advanced imaging technologies. Proficient in both diagnostic and interventional radiology, with a strong commitment to delivering high-quality care in the dynamic healthcare environment of Saudi Arabia Riyadh. A graduate of a prestigious medical institution, I am dedicated to advancing patient outcomes through cutting-edge radiological practices. My expertise aligns with the growing demand for specialized medical professionals in the Kingdom’s leading hospitals and clinics.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Radiology</w:t>
      </w:r>
      <w:r>
        <w:t xml:space="preserve"> </w:t>
      </w:r>
      <w:r>
        <w:t xml:space="preserve">| King Saud University, Riyadh, Saudi Arabia | 2010–2015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(MBBS)</w:t>
      </w:r>
      <w:r>
        <w:t xml:space="preserve"> </w:t>
      </w:r>
      <w:r>
        <w:t xml:space="preserve">| University of London, United Kingdom | 2004–2010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Lead Radiologist</w:t>
      </w:r>
      <w:r>
        <w:t xml:space="preserve"> </w:t>
      </w:r>
      <w:r>
        <w:t xml:space="preserve">| Riyadh General Hospital, Saudi Arabia Riyadh | Jan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a team of radiologists and technicians to ensure accurate diagnosis and timely treatment plans for patients across all age groups.</w:t>
      </w:r>
    </w:p>
    <w:p>
      <w:pPr>
        <w:numPr>
          <w:ilvl w:val="0"/>
          <w:numId w:val="1002"/>
        </w:numPr>
        <w:pStyle w:val="Compact"/>
      </w:pPr>
      <w:r>
        <w:t xml:space="preserve">Implementing advanced imaging protocols, including MRI, CT, and ultrasound, tailored to the unique healthcare needs of Saudi Arabia Riyadh's population.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in Riyadh to provide interventional radiology services such as image-guided biopsies and cancer treatments.</w:t>
      </w:r>
    </w:p>
    <w:p>
      <w:pPr>
        <w:numPr>
          <w:ilvl w:val="0"/>
          <w:numId w:val="1002"/>
        </w:numPr>
        <w:pStyle w:val="Compact"/>
      </w:pPr>
      <w:r>
        <w:t xml:space="preserve">Mentoring junior radiologists and conducting regular training sessions to uphold high standards of care in compliance with Saudi Arabia’s healthcare regulations.</w:t>
      </w:r>
    </w:p>
    <w:p>
      <w:pPr>
        <w:pStyle w:val="FirstParagraph"/>
      </w:pPr>
      <w:r>
        <w:rPr>
          <w:bCs/>
          <w:b/>
        </w:rPr>
        <w:t xml:space="preserve">Radiologist</w:t>
      </w:r>
      <w:r>
        <w:t xml:space="preserve"> </w:t>
      </w:r>
      <w:r>
        <w:t xml:space="preserve">| King Faisal Specialist Hospital, Riyadh, Saudi Arabia | Jun 2015 – Dec 2017</w:t>
      </w:r>
    </w:p>
    <w:p>
      <w:pPr>
        <w:numPr>
          <w:ilvl w:val="0"/>
          <w:numId w:val="1003"/>
        </w:numPr>
        <w:pStyle w:val="Compact"/>
      </w:pPr>
      <w:r>
        <w:t xml:space="preserve">Providing diagnostic imaging services for a diverse patient base in Riyadh, with a focus on early detection of critical conditions.</w:t>
      </w:r>
    </w:p>
    <w:p>
      <w:pPr>
        <w:numPr>
          <w:ilvl w:val="0"/>
          <w:numId w:val="1003"/>
        </w:numPr>
        <w:pStyle w:val="Compact"/>
      </w:pPr>
      <w:r>
        <w:t xml:space="preserve">Utilizing state-of-the-art technology to interpret X-rays, MRIs, and CT scans, ensuring precision and efficiency in clinical settings.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radiology protocols that align with the Kingdom’s healthcare goals under Vision 2030.</w:t>
      </w:r>
    </w:p>
    <w:p>
      <w:pPr>
        <w:numPr>
          <w:ilvl w:val="0"/>
          <w:numId w:val="1003"/>
        </w:numPr>
        <w:pStyle w:val="Compact"/>
      </w:pPr>
      <w:r>
        <w:t xml:space="preserve">Participating in research projects aimed at improving radiological practices specific to Saudi Arabia Riyadh’s demographic challenges.</w:t>
      </w:r>
    </w:p>
    <w:p>
      <w:pPr>
        <w:pStyle w:val="FirstParagraph"/>
      </w:pPr>
      <w:r>
        <w:rPr>
          <w:bCs/>
          <w:b/>
        </w:rPr>
        <w:t xml:space="preserve">Resident Radiologist</w:t>
      </w:r>
      <w:r>
        <w:t xml:space="preserve"> </w:t>
      </w:r>
      <w:r>
        <w:t xml:space="preserve">| National Guard Health Affairs, Riyadh, Saudi Arabia | 2015–2016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 high-volume hospital setting, focusing on both routine and complex radiological cases.</w:t>
      </w:r>
    </w:p>
    <w:p>
      <w:pPr>
        <w:numPr>
          <w:ilvl w:val="0"/>
          <w:numId w:val="1004"/>
        </w:numPr>
        <w:pStyle w:val="Compact"/>
      </w:pPr>
      <w:r>
        <w:t xml:space="preserve">Developing expertise in pediatric and geriatric imaging, with an emphasis on culturally sensitive care for patients in Saudi Arabia Riyadh.</w:t>
      </w:r>
    </w:p>
    <w:p>
      <w:pPr>
        <w:numPr>
          <w:ilvl w:val="0"/>
          <w:numId w:val="1004"/>
        </w:numPr>
        <w:pStyle w:val="Compact"/>
      </w:pPr>
      <w:r>
        <w:t xml:space="preserve">Participating in clinical rounds and case discussions to refine diagnostic accuracy and treatment planning strategies.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Commission for Health Specialties (SCFHS) Certification in Radiology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Imaging Technologies</w:t>
      </w:r>
      <w:r>
        <w:t xml:space="preserve"> </w:t>
      </w:r>
      <w:r>
        <w:t xml:space="preserve">| International Society of Radiographers and Radiological Technologists (ISRRT), 2018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diagnostic imaging (CT, MRI, X-ray, Ultrasound)</w:t>
      </w:r>
    </w:p>
    <w:p>
      <w:pPr>
        <w:numPr>
          <w:ilvl w:val="0"/>
          <w:numId w:val="1006"/>
        </w:numPr>
        <w:pStyle w:val="Compact"/>
      </w:pPr>
      <w:r>
        <w:t xml:space="preserve">Interventional radiology procedures (angiography, embolization)</w:t>
      </w:r>
    </w:p>
    <w:p>
      <w:pPr>
        <w:numPr>
          <w:ilvl w:val="0"/>
          <w:numId w:val="1006"/>
        </w:numPr>
        <w:pStyle w:val="Compact"/>
      </w:pPr>
      <w:r>
        <w:t xml:space="preserve">Image-guided biopsies and tumor ablation</w:t>
      </w:r>
    </w:p>
    <w:p>
      <w:pPr>
        <w:numPr>
          <w:ilvl w:val="0"/>
          <w:numId w:val="1006"/>
        </w:numPr>
        <w:pStyle w:val="Compact"/>
      </w:pPr>
      <w:r>
        <w:t xml:space="preserve">Patient-centered care in multicultural settings of Saudi Arabia Riyadh</w:t>
      </w:r>
    </w:p>
    <w:p>
      <w:pPr>
        <w:numPr>
          <w:ilvl w:val="0"/>
          <w:numId w:val="1006"/>
        </w:numPr>
        <w:pStyle w:val="Compact"/>
      </w:pPr>
      <w:r>
        <w:t xml:space="preserve">Proficiency in PACS (Picture Archiving and Communication Systems)</w:t>
      </w:r>
    </w:p>
    <w:p>
      <w:pPr>
        <w:numPr>
          <w:ilvl w:val="0"/>
          <w:numId w:val="1006"/>
        </w:numPr>
        <w:pStyle w:val="Compact"/>
      </w:pPr>
      <w:r>
        <w:t xml:space="preserve">Knowledge of radiation safety protocols for high-volume clinical environments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Saudi Society of Radiologists (SSR)</w:t>
      </w:r>
    </w:p>
    <w:p>
      <w:pPr>
        <w:numPr>
          <w:ilvl w:val="0"/>
          <w:numId w:val="1008"/>
        </w:numPr>
        <w:pStyle w:val="Compact"/>
      </w:pPr>
      <w:r>
        <w:t xml:space="preserve">American College of Radiology (ACR)</w:t>
      </w:r>
    </w:p>
    <w:p>
      <w:pPr>
        <w:numPr>
          <w:ilvl w:val="0"/>
          <w:numId w:val="1008"/>
        </w:numPr>
        <w:pStyle w:val="Compact"/>
      </w:pPr>
      <w:r>
        <w:t xml:space="preserve">International Federation of Associations of Radiologists (IFAR)</w:t>
      </w:r>
    </w:p>
    <w:bookmarkEnd w:id="27"/>
    <w:bookmarkStart w:id="28" w:name="continuing-medical-education-cme"/>
    <w:p>
      <w:pPr>
        <w:pStyle w:val="Heading2"/>
      </w:pPr>
      <w:r>
        <w:t xml:space="preserve">Continuing Medical Education (CME)</w:t>
      </w:r>
    </w:p>
    <w:p>
      <w:pPr>
        <w:numPr>
          <w:ilvl w:val="0"/>
          <w:numId w:val="1009"/>
        </w:numPr>
        <w:pStyle w:val="Compact"/>
      </w:pPr>
      <w:r>
        <w:t xml:space="preserve">Attended the "Advancements in Radiological Imaging" conference, Riyadh, Saudi Arabia (2023)</w:t>
      </w:r>
    </w:p>
    <w:p>
      <w:pPr>
        <w:numPr>
          <w:ilvl w:val="0"/>
          <w:numId w:val="1009"/>
        </w:numPr>
        <w:pStyle w:val="Compact"/>
      </w:pPr>
      <w:r>
        <w:t xml:space="preserve">Completed online courses on AI integration in radiology at the Saudi Commission for Health Specialties (2022)</w:t>
      </w:r>
    </w:p>
    <w:p>
      <w:pPr>
        <w:numPr>
          <w:ilvl w:val="0"/>
          <w:numId w:val="1009"/>
        </w:numPr>
        <w:pStyle w:val="Compact"/>
      </w:pPr>
      <w:r>
        <w:t xml:space="preserve">Participated in workshops on radiation safety and quality control for imaging equipment (2021)</w: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Research on Imaging Techniques in Saudi Arabia Riyadh's Population:</w:t>
      </w:r>
      <w:r>
        <w:t xml:space="preserve"> </w:t>
      </w:r>
      <w:r>
        <w:t xml:space="preserve">Published a study in the Journal of Radiological Sciences (2021), highlighting the importance of tailored imaging protocols for genetic and environmental factors unique to the region.</w:t>
      </w:r>
    </w:p>
    <w:p>
      <w:pPr>
        <w:pStyle w:val="BodyText"/>
      </w:pPr>
      <w:r>
        <w:rPr>
          <w:bCs/>
          <w:b/>
        </w:rPr>
        <w:t xml:space="preserve">Collaboration with Local Hospitals:</w:t>
      </w:r>
      <w:r>
        <w:t xml:space="preserve"> </w:t>
      </w:r>
      <w:r>
        <w:t xml:space="preserve">Led a project to standardize radiology reporting systems across three major hospitals in Riyadh, improving efficiency and diagnostic accuracy by 25%.</w:t>
      </w:r>
    </w:p>
    <w:bookmarkEnd w:id="29"/>
    <w:p>
      <w:pPr>
        <w:pStyle w:val="BodyText"/>
      </w:pPr>
      <w:r>
        <w:t xml:space="preserve">© 2023 John Doe, MD | Radiologist in Saudi Arabia Riyadh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Saudi Arabia Riyadh</dc:title>
  <dc:creator/>
  <dc:language>en</dc:language>
  <cp:keywords/>
  <dcterms:created xsi:type="dcterms:W3CDTF">2026-07-21T09:10:19Z</dcterms:created>
  <dcterms:modified xsi:type="dcterms:W3CDTF">2026-07-21T09:10:19Z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