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5" w:name="dr.-aisha-al-maktoum"/>
    <w:p>
      <w:pPr>
        <w:pStyle w:val="Heading1"/>
      </w:pPr>
      <w:r>
        <w:t xml:space="preserve">Dr. Aisha Al-Maktoum</w:t>
      </w:r>
    </w:p>
    <w:p>
      <w:pPr>
        <w:pStyle w:val="FirstParagraph"/>
      </w:pPr>
      <w:r>
        <w:t xml:space="preserve">Radiologist | United Arab Emirates Dubai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dedicated Radiologist with over 10 years of experience in diagnostic imaging, interventional radiology, and advanced medical technologies. Specialized in providing accurate diagnoses and patient-centered care within the dynamic healthcare landscape of the United Arab Emirates Dubai. Committed to leveraging cutting-edge imaging techniques to improve patient outcomes while adhering to international standards of excellence. Proven expertise in interpreting complex radiological studies across multiple specialties, including oncology, cardiology, and orthopedics. A strong advocate for innovation and continuous professional development in the evolving field of radiology.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📍 Address: Dubai Healthcare City, United Arab Emirates Dubai</w:t>
      </w:r>
    </w:p>
    <w:p>
      <w:pPr>
        <w:numPr>
          <w:ilvl w:val="0"/>
          <w:numId w:val="1001"/>
        </w:numPr>
        <w:pStyle w:val="Compact"/>
      </w:pPr>
      <w:r>
        <w:t xml:space="preserve">📞 Phone: +971 50 123 4567</w:t>
      </w:r>
    </w:p>
    <w:p>
      <w:pPr>
        <w:numPr>
          <w:ilvl w:val="0"/>
          <w:numId w:val="1001"/>
        </w:numPr>
        <w:pStyle w:val="Compact"/>
      </w:pPr>
      <w:r>
        <w:t xml:space="preserve">✉️ Email: aisha.almaktoum@radiologist.ae</w:t>
      </w:r>
    </w:p>
    <w:p>
      <w:pPr>
        <w:numPr>
          <w:ilvl w:val="0"/>
          <w:numId w:val="1001"/>
        </w:numPr>
        <w:pStyle w:val="Compact"/>
      </w:pPr>
      <w:r>
        <w:t xml:space="preserve">🌐 LinkedIn: linkedin.com/in/dr-ashaialmaktoum</w: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X932339d685361aaa6bb43e1e0c42980bd4fc204"/>
    <w:p>
      <w:pPr>
        <w:pStyle w:val="Heading3"/>
      </w:pPr>
      <w:r>
        <w:t xml:space="preserve">Bachelor of Medicine, Bachelor of Surgery (MBBS)</w:t>
      </w:r>
    </w:p>
    <w:p>
      <w:pPr>
        <w:pStyle w:val="FirstParagraph"/>
      </w:pPr>
      <w:r>
        <w:t xml:space="preserve">University of London, UK | 2008–2014</w:t>
      </w:r>
    </w:p>
    <w:p>
      <w:pPr>
        <w:pStyle w:val="BodyText"/>
      </w:pPr>
      <w:r>
        <w:t xml:space="preserve">Graduated with distinction in Radiology and Medical Imaging. Completed clinical rotations at prestigious institutions including King's College Hospital and St. Thomas' Hospital in London, gaining foundational knowledge of radiological practices.</w:t>
      </w:r>
    </w:p>
    <w:bookmarkEnd w:id="22"/>
    <w:bookmarkStart w:id="23" w:name="fellowship-in-diagnostic-radiology"/>
    <w:p>
      <w:pPr>
        <w:pStyle w:val="Heading3"/>
      </w:pPr>
      <w:r>
        <w:t xml:space="preserve">Fellowship in Diagnostic Radiology</w:t>
      </w:r>
    </w:p>
    <w:p>
      <w:pPr>
        <w:pStyle w:val="FirstParagraph"/>
      </w:pPr>
      <w:r>
        <w:t xml:space="preserve">King Faisal Specialist Hospital &amp; Research Centre, Riyadh, Saudi Arabia | 2014–2017</w:t>
      </w:r>
    </w:p>
    <w:p>
      <w:pPr>
        <w:pStyle w:val="BodyText"/>
      </w:pPr>
      <w:r>
        <w:t xml:space="preserve">Focused on advanced imaging modalities such as MRI, CT, ultrasound, and X-ray. Led multiple research projects on radiological diagnostics in complex cases. Recognized for excellence in patient communication and interdisciplinary collaboration.</w:t>
      </w:r>
    </w:p>
    <w:bookmarkEnd w:id="23"/>
    <w:bookmarkStart w:id="24" w:name="Xf001b561139469113be8a9d6055d496a3fd78e8"/>
    <w:p>
      <w:pPr>
        <w:pStyle w:val="Heading3"/>
      </w:pPr>
      <w:r>
        <w:t xml:space="preserve">Master of Medical Science (MSc) in Radiology</w:t>
      </w:r>
    </w:p>
    <w:p>
      <w:pPr>
        <w:pStyle w:val="FirstParagraph"/>
      </w:pPr>
      <w:r>
        <w:t xml:space="preserve">University of Manchester, UK | 2017–2019</w:t>
      </w:r>
    </w:p>
    <w:p>
      <w:pPr>
        <w:pStyle w:val="BodyText"/>
      </w:pPr>
      <w:r>
        <w:t xml:space="preserve">Specialized in medical imaging technologies, radiation safety, and AI-driven diagnostics. Published research on the application of machine learning in early cancer detection.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Xd8c37b2c03b48b992601fecce31b3dc7266b9b7"/>
    <w:p>
      <w:pPr>
        <w:pStyle w:val="Heading3"/>
      </w:pPr>
      <w:r>
        <w:t xml:space="preserve">Radiologist | Dubai Diagnostic &amp; Telemedicine Centre (DTC)</w:t>
      </w:r>
    </w:p>
    <w:p>
      <w:pPr>
        <w:pStyle w:val="FirstParagraph"/>
      </w:pPr>
      <w:r>
        <w:t xml:space="preserve">Dubai, United Arab Emirates Dubai | 2019–Present</w:t>
      </w:r>
    </w:p>
    <w:p>
      <w:pPr>
        <w:numPr>
          <w:ilvl w:val="0"/>
          <w:numId w:val="1002"/>
        </w:numPr>
        <w:pStyle w:val="Compact"/>
      </w:pPr>
      <w:r>
        <w:t xml:space="preserve">Overseeing all diagnostic imaging procedures for over 5,000 patients annually, including CT scans, MRI, and PET-CT.</w:t>
      </w:r>
    </w:p>
    <w:p>
      <w:pPr>
        <w:numPr>
          <w:ilvl w:val="0"/>
          <w:numId w:val="1002"/>
        </w:numPr>
        <w:pStyle w:val="Compact"/>
      </w:pPr>
      <w:r>
        <w:t xml:space="preserve">Collaborating with multidisciplinary teams to develop personalized treatment plans for cancer and cardiovascular patients.</w:t>
      </w:r>
    </w:p>
    <w:p>
      <w:pPr>
        <w:numPr>
          <w:ilvl w:val="0"/>
          <w:numId w:val="1002"/>
        </w:numPr>
        <w:pStyle w:val="Compact"/>
      </w:pPr>
      <w:r>
        <w:t xml:space="preserve">Implementing AI-assisted image analysis tools to enhance diagnostic accuracy and reduce interpretation time by 25%.</w:t>
      </w:r>
    </w:p>
    <w:p>
      <w:pPr>
        <w:numPr>
          <w:ilvl w:val="0"/>
          <w:numId w:val="1002"/>
        </w:numPr>
        <w:pStyle w:val="Compact"/>
      </w:pPr>
      <w:r>
        <w:t xml:space="preserve">Providing radiological consultations for international patients, ensuring adherence to UAE healthcare standards and global protocols.</w:t>
      </w:r>
    </w:p>
    <w:bookmarkEnd w:id="26"/>
    <w:bookmarkStart w:id="27" w:name="radiologist-al-jalila-medical-city"/>
    <w:p>
      <w:pPr>
        <w:pStyle w:val="Heading3"/>
      </w:pPr>
      <w:r>
        <w:t xml:space="preserve">Radiologist | Al Jalila Medical City</w:t>
      </w:r>
    </w:p>
    <w:p>
      <w:pPr>
        <w:pStyle w:val="FirstParagraph"/>
      </w:pPr>
      <w:r>
        <w:t xml:space="preserve">Dubai, United Arab Emirates Dubai | 2017–2019</w:t>
      </w:r>
    </w:p>
    <w:p>
      <w:pPr>
        <w:numPr>
          <w:ilvl w:val="0"/>
          <w:numId w:val="1003"/>
        </w:numPr>
        <w:pStyle w:val="Compact"/>
      </w:pPr>
      <w:r>
        <w:t xml:space="preserve">Specialized in interventional radiology, performing minimally invasive procedures such as angiography and embolization.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comprehensive radiology training program for junior doctors and medical students.</w:t>
      </w:r>
    </w:p>
    <w:p>
      <w:pPr>
        <w:numPr>
          <w:ilvl w:val="0"/>
          <w:numId w:val="1003"/>
        </w:numPr>
        <w:pStyle w:val="Compact"/>
      </w:pPr>
      <w:r>
        <w:t xml:space="preserve">Participated in national healthcare initiatives to improve access to advanced imaging services across the UAE.</w:t>
      </w:r>
    </w:p>
    <w:bookmarkEnd w:id="27"/>
    <w:bookmarkStart w:id="28" w:name="X530b2cd549d5559c7f4dabe54061217ca075a46"/>
    <w:p>
      <w:pPr>
        <w:pStyle w:val="Heading3"/>
      </w:pPr>
      <w:r>
        <w:t xml:space="preserve">Radiology Resident | King Faisal Specialist Hospital &amp; Research Centre</w:t>
      </w:r>
    </w:p>
    <w:p>
      <w:pPr>
        <w:pStyle w:val="FirstParagraph"/>
      </w:pPr>
      <w:r>
        <w:t xml:space="preserve">Riyadh, Saudi Arabia | 2014–2017</w:t>
      </w:r>
    </w:p>
    <w:p>
      <w:pPr>
        <w:numPr>
          <w:ilvl w:val="0"/>
          <w:numId w:val="1004"/>
        </w:numPr>
        <w:pStyle w:val="Compact"/>
      </w:pPr>
      <w:r>
        <w:t xml:space="preserve">Rotated through all radiology subspecialties, including neuroradiology, musculoskeletal imaging, and pediatric radiology.</w:t>
      </w:r>
    </w:p>
    <w:p>
      <w:pPr>
        <w:numPr>
          <w:ilvl w:val="0"/>
          <w:numId w:val="1004"/>
        </w:numPr>
        <w:pStyle w:val="Compact"/>
      </w:pPr>
      <w:r>
        <w:t xml:space="preserve">Published peer-reviewed articles on the role of imaging in rare diseases and trauma management.</w:t>
      </w:r>
    </w:p>
    <w:bookmarkEnd w:id="28"/>
    <w:bookmarkEnd w:id="29"/>
    <w:bookmarkStart w:id="30" w:name="certifications-professional-memberships"/>
    <w:p>
      <w:pPr>
        <w:pStyle w:val="Heading2"/>
      </w:pPr>
      <w:r>
        <w:t xml:space="preserve">Certifications &amp; Professional Memberships</w:t>
      </w:r>
    </w:p>
    <w:p>
      <w:pPr>
        <w:numPr>
          <w:ilvl w:val="0"/>
          <w:numId w:val="1005"/>
        </w:numPr>
        <w:pStyle w:val="Compact"/>
      </w:pPr>
      <w:r>
        <w:t xml:space="preserve">Board Certified in Diagnostic Radiology by the United Arab Emirates Ministry of Health (MOH) | 2018</w:t>
      </w:r>
    </w:p>
    <w:p>
      <w:pPr>
        <w:numPr>
          <w:ilvl w:val="0"/>
          <w:numId w:val="1005"/>
        </w:numPr>
        <w:pStyle w:val="Compact"/>
      </w:pPr>
      <w:r>
        <w:t xml:space="preserve">Fellow of the Royal College of Radiologists (FRCR), UK | 2017</w:t>
      </w:r>
    </w:p>
    <w:p>
      <w:pPr>
        <w:numPr>
          <w:ilvl w:val="0"/>
          <w:numId w:val="1005"/>
        </w:numPr>
        <w:pStyle w:val="Compact"/>
      </w:pPr>
      <w:r>
        <w:t xml:space="preserve">American Board of Radiology (ABR) Certification | 2019</w:t>
      </w:r>
    </w:p>
    <w:p>
      <w:pPr>
        <w:numPr>
          <w:ilvl w:val="0"/>
          <w:numId w:val="1005"/>
        </w:numPr>
        <w:pStyle w:val="Compact"/>
      </w:pPr>
      <w:r>
        <w:t xml:space="preserve">Member, UAE Society of Radiologists (UASR)</w:t>
      </w:r>
    </w:p>
    <w:p>
      <w:pPr>
        <w:numPr>
          <w:ilvl w:val="0"/>
          <w:numId w:val="1005"/>
        </w:numPr>
        <w:pStyle w:val="Compact"/>
      </w:pPr>
      <w:r>
        <w:t xml:space="preserve">Member, International Society for Strategic Studies in Radiology (ISSSR)</w:t>
      </w:r>
    </w:p>
    <w:bookmarkEnd w:id="30"/>
    <w:bookmarkStart w:id="3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MRI, CT, X-ray, Ultrasound, PET-CT, Mammography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PACS (Picture Archiving and Communication Systems), AI-driven diagnostic platforms (e.g., IBM Watson Health), DICOM standards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(fluent), Spanish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Specialized Skills:</w:t>
      </w:r>
      <w:r>
        <w:t xml:space="preserve"> </w:t>
      </w:r>
      <w:r>
        <w:t xml:space="preserve">Image-guided interventions, radiation safety, 3D imaging reconstruction</w:t>
      </w:r>
    </w:p>
    <w:bookmarkEnd w:id="31"/>
    <w:bookmarkStart w:id="32" w:name="research-publications"/>
    <w:p>
      <w:pPr>
        <w:pStyle w:val="Heading2"/>
      </w:pPr>
      <w:r>
        <w:t xml:space="preserve">Research &amp; Publications</w:t>
      </w:r>
    </w:p>
    <w:p>
      <w:pPr>
        <w:pStyle w:val="FirstParagraph"/>
      </w:pPr>
      <w:r>
        <w:rPr>
          <w:bCs/>
          <w:b/>
        </w:rPr>
        <w:t xml:space="preserve">"AI in Radiology: Enhancing Diagnostic Accuracy in Early Cancer Detection,"</w:t>
      </w:r>
      <w:r>
        <w:t xml:space="preserve"> </w:t>
      </w:r>
      <w:r>
        <w:t xml:space="preserve">Journal of Medical Imaging and Radiation Sciences | 2021.</w:t>
      </w:r>
    </w:p>
    <w:p>
      <w:pPr>
        <w:pStyle w:val="BodyText"/>
      </w:pPr>
      <w:r>
        <w:rPr>
          <w:bCs/>
          <w:b/>
        </w:rPr>
        <w:t xml:space="preserve">"Radiological Evaluation of Traumatic Injuries in the UAE Population,"</w:t>
      </w:r>
      <w:r>
        <w:t xml:space="preserve"> </w:t>
      </w:r>
      <w:r>
        <w:t xml:space="preserve">Emirates Medical Journal | 2020.</w:t>
      </w:r>
    </w:p>
    <w:bookmarkEnd w:id="32"/>
    <w:bookmarkStart w:id="33" w:name="community-professional-contributions"/>
    <w:p>
      <w:pPr>
        <w:pStyle w:val="Heading2"/>
      </w:pPr>
      <w:r>
        <w:t xml:space="preserve">Community &amp; Professional Contributions</w:t>
      </w:r>
    </w:p>
    <w:p>
      <w:pPr>
        <w:numPr>
          <w:ilvl w:val="0"/>
          <w:numId w:val="1007"/>
        </w:numPr>
        <w:pStyle w:val="Compact"/>
      </w:pPr>
      <w:r>
        <w:t xml:space="preserve">Volunteered as a radiology consultant for free health camps organized by the Dubai Health Authority (DHA) for underserved communities.</w:t>
      </w:r>
    </w:p>
    <w:p>
      <w:pPr>
        <w:numPr>
          <w:ilvl w:val="0"/>
          <w:numId w:val="1007"/>
        </w:numPr>
        <w:pStyle w:val="Compact"/>
      </w:pPr>
      <w:r>
        <w:t xml:space="preserve">Delivered guest lectures on advanced imaging techniques at the University of Dubai and Al Khaleej Medical College.</w:t>
      </w:r>
    </w:p>
    <w:p>
      <w:pPr>
        <w:numPr>
          <w:ilvl w:val="0"/>
          <w:numId w:val="1007"/>
        </w:numPr>
        <w:pStyle w:val="Compact"/>
      </w:pPr>
      <w:r>
        <w:t xml:space="preserve">Served on the editorial board of the UAE Radiology Journal, reviewing manuscripts for scientific accuracy and relevance.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Aisha Al-Maktoum at +971 50 123 4567 or aisha.almaktoum@radiologist.ae.</w:t>
      </w:r>
    </w:p>
    <w:p>
      <w:pPr>
        <w:pStyle w:val="BodyText"/>
      </w:pPr>
      <w:r>
        <w:t xml:space="preserve">This resume is tailored for the United Arab Emirates Dubai healthcare market, emphasizing expertise in radiology and alignment with UAE's advanced medical standards.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United Arab Emirates Dubai</dc:title>
  <dc:creator/>
  <dc:language>en</dc:language>
  <cp:keywords/>
  <dcterms:created xsi:type="dcterms:W3CDTF">2026-07-21T14:37:56Z</dcterms:created>
  <dcterms:modified xsi:type="dcterms:W3CDTF">2026-07-21T14:37:56Z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