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Radiologist</w:t>
      </w:r>
      <w:r>
        <w:t xml:space="preserve"> </w:t>
      </w:r>
      <w:r>
        <w:t xml:space="preserve">-</w:t>
      </w:r>
      <w:r>
        <w:t xml:space="preserve"> </w:t>
      </w:r>
      <w:r>
        <w:t xml:space="preserve">United</w:t>
      </w:r>
      <w:r>
        <w:t xml:space="preserve"> </w:t>
      </w:r>
      <w:r>
        <w:t xml:space="preserve">Kingdom</w:t>
      </w:r>
      <w:r>
        <w:t xml:space="preserve"> </w:t>
      </w:r>
      <w:r>
        <w:t xml:space="preserve">London</w:t>
      </w:r>
    </w:p>
    <w:bookmarkStart w:id="32" w:name="X706d40aafb52e8e9bc3784c65e313f6fac22169"/>
    <w:p>
      <w:pPr>
        <w:pStyle w:val="Heading1"/>
      </w:pPr>
      <w:r>
        <w:t xml:space="preserve">Resume: Radiologist - United Kingdom London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emily.carter.radiologist@nhs.uk</w:t>
      </w:r>
      <w:r>
        <w:br/>
      </w:r>
      <w:r>
        <w:rPr>
          <w:bCs/>
          <w:b/>
        </w:rPr>
        <w:t xml:space="preserve">Phone:</w:t>
      </w:r>
      <w:r>
        <w:t xml:space="preserve"> </w:t>
      </w:r>
      <w:r>
        <w:t xml:space="preserve">+44 7911 234567</w:t>
      </w:r>
      <w:r>
        <w:br/>
      </w:r>
      <w:r>
        <w:rPr>
          <w:bCs/>
          <w:b/>
        </w:rPr>
        <w:t xml:space="preserve">Address:</w:t>
      </w:r>
      <w:r>
        <w:t xml:space="preserve"> </w:t>
      </w:r>
      <w:r>
        <w:t xml:space="preserve">123 Harley Street, London, W1G 6PL, United Kingdom</w:t>
      </w:r>
    </w:p>
    <w:bookmarkEnd w:id="20"/>
    <w:bookmarkStart w:id="21" w:name="professional-summary"/>
    <w:p>
      <w:pPr>
        <w:pStyle w:val="Heading2"/>
      </w:pPr>
      <w:r>
        <w:t xml:space="preserve">Professional Summary</w:t>
      </w:r>
    </w:p>
    <w:p>
      <w:pPr>
        <w:pStyle w:val="FirstParagraph"/>
      </w:pPr>
      <w:r>
        <w:t xml:space="preserve">As a highly experienced Radiologist in the United Kingdom London area, I bring over a decade of expertise in diagnostic imaging and interventional radiology. My career has been dedicated to delivering accurate diagnoses, innovative treatment solutions, and compassionate patient care within the dynamic healthcare environment of London. With a strong foundation in advanced imaging technologies and a commitment to continuous professional development, I am well-versed in the latest medical practices aligned with UK standards. My goal is to contribute my skills as a Radiologist to enhance clinical outcomes and support the mission of leading hospitals and radiology departments across the United Kingdom London region.</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University of Edinburgh, United Kingdom (2008–2014)</w:t>
      </w:r>
    </w:p>
    <w:p>
      <w:pPr>
        <w:numPr>
          <w:ilvl w:val="0"/>
          <w:numId w:val="1001"/>
        </w:numPr>
        <w:pStyle w:val="Compact"/>
      </w:pPr>
      <w:r>
        <w:rPr>
          <w:bCs/>
          <w:b/>
        </w:rPr>
        <w:t xml:space="preserve">Postgraduate Diploma in Radiology</w:t>
      </w:r>
      <w:r>
        <w:t xml:space="preserve">, Royal College of Radiologists, London (2015–2017)</w:t>
      </w:r>
    </w:p>
    <w:p>
      <w:pPr>
        <w:numPr>
          <w:ilvl w:val="0"/>
          <w:numId w:val="1001"/>
        </w:numPr>
        <w:pStyle w:val="Compact"/>
      </w:pPr>
      <w:r>
        <w:rPr>
          <w:bCs/>
          <w:b/>
        </w:rPr>
        <w:t xml:space="preserve">Fellowship in Interventional Radiology</w:t>
      </w:r>
      <w:r>
        <w:t xml:space="preserve">, University College London Hospitals (UCLH), United Kingdom (2018–2020)</w:t>
      </w:r>
    </w:p>
    <w:bookmarkEnd w:id="22"/>
    <w:bookmarkStart w:id="26" w:name="professional-experience"/>
    <w:p>
      <w:pPr>
        <w:pStyle w:val="Heading2"/>
      </w:pPr>
      <w:r>
        <w:t xml:space="preserve">Professional Experience</w:t>
      </w:r>
    </w:p>
    <w:bookmarkStart w:id="23" w:name="consultant-radiologist"/>
    <w:p>
      <w:pPr>
        <w:pStyle w:val="Heading3"/>
      </w:pPr>
      <w:r>
        <w:rPr>
          <w:bCs/>
          <w:b/>
        </w:rPr>
        <w:t xml:space="preserve">Consultant Radiologist</w:t>
      </w:r>
    </w:p>
    <w:p>
      <w:pPr>
        <w:pStyle w:val="FirstParagraph"/>
      </w:pPr>
      <w:r>
        <w:rPr>
          <w:iCs/>
          <w:i/>
        </w:rPr>
        <w:t xml:space="preserve">St. Bartholomew’s Hospital, London, United Kingdom</w:t>
      </w:r>
    </w:p>
    <w:p>
      <w:pPr>
        <w:pStyle w:val="BodyText"/>
      </w:pPr>
      <w:r>
        <w:t xml:space="preserve">As a Consultant Radiologist at St. Bartholomew’s Hospital in London, I lead a multidisciplinary team to provide high-quality diagnostic imaging and interventional procedures for patients across the United Kingdom London region. My responsibilities include interpreting radiographic, CT, MRI, and ultrasound scans; collaborating with clinicians on complex cases; and mentoring junior radiologists. I have contributed to over 500 patient consultations annually, ensuring timely and precise diagnoses that align with UK healthcare guidelines.</w:t>
      </w:r>
    </w:p>
    <w:p>
      <w:pPr>
        <w:numPr>
          <w:ilvl w:val="0"/>
          <w:numId w:val="1002"/>
        </w:numPr>
        <w:pStyle w:val="Compact"/>
      </w:pPr>
      <w:r>
        <w:t xml:space="preserve">Developed protocols for advanced imaging techniques in oncology, improving early detection rates by 15%.</w:t>
      </w:r>
    </w:p>
    <w:p>
      <w:pPr>
        <w:numPr>
          <w:ilvl w:val="0"/>
          <w:numId w:val="1002"/>
        </w:numPr>
        <w:pStyle w:val="Compact"/>
      </w:pPr>
      <w:r>
        <w:t xml:space="preserve">Collaborated with the Royal College of Radiologists to implement standardized reporting systems in London-based hospitals.</w:t>
      </w:r>
    </w:p>
    <w:p>
      <w:pPr>
        <w:numPr>
          <w:ilvl w:val="0"/>
          <w:numId w:val="1002"/>
        </w:numPr>
        <w:pStyle w:val="Compact"/>
      </w:pPr>
      <w:r>
        <w:t xml:space="preserve">Published research on the efficacy of AI-driven diagnostic tools in radiology, presented at the British Institute of Radiologists’ annual conference in 2023.</w:t>
      </w:r>
    </w:p>
    <w:bookmarkEnd w:id="23"/>
    <w:bookmarkStart w:id="24" w:name="senior-radiologist"/>
    <w:p>
      <w:pPr>
        <w:pStyle w:val="Heading3"/>
      </w:pPr>
      <w:r>
        <w:rPr>
          <w:bCs/>
          <w:b/>
        </w:rPr>
        <w:t xml:space="preserve">Senior Radiologist</w:t>
      </w:r>
    </w:p>
    <w:p>
      <w:pPr>
        <w:pStyle w:val="FirstParagraph"/>
      </w:pPr>
      <w:r>
        <w:rPr>
          <w:iCs/>
          <w:i/>
        </w:rPr>
        <w:t xml:space="preserve">London Bridge Hospital, London, United Kingdom</w:t>
      </w:r>
    </w:p>
    <w:p>
      <w:pPr>
        <w:pStyle w:val="BodyText"/>
      </w:pPr>
      <w:r>
        <w:t xml:space="preserve">In my role as Senior Radiologist at London Bridge Hospital, I focused on optimizing diagnostic workflows and enhancing patient care through the integration of cutting-edge imaging technologies. My work in the United Kingdom London area involved managing a high-volume radiology department, where I ensured compliance with NHS standards and supported the training of medical students and radiology residents.</w:t>
      </w:r>
    </w:p>
    <w:p>
      <w:pPr>
        <w:numPr>
          <w:ilvl w:val="0"/>
          <w:numId w:val="1003"/>
        </w:numPr>
        <w:pStyle w:val="Compact"/>
      </w:pPr>
      <w:r>
        <w:t xml:space="preserve">Reduced diagnostic turnaround times by 20% through process improvements in imaging data management.</w:t>
      </w:r>
    </w:p>
    <w:p>
      <w:pPr>
        <w:numPr>
          <w:ilvl w:val="0"/>
          <w:numId w:val="1003"/>
        </w:numPr>
        <w:pStyle w:val="Compact"/>
      </w:pPr>
      <w:r>
        <w:t xml:space="preserve">Partnered with the British Medical Association to advocate for better resource allocation in radiology departments across London.</w:t>
      </w:r>
    </w:p>
    <w:p>
      <w:pPr>
        <w:numPr>
          <w:ilvl w:val="0"/>
          <w:numId w:val="1003"/>
        </w:numPr>
        <w:pStyle w:val="Compact"/>
      </w:pPr>
      <w:r>
        <w:t xml:space="preserve">Provided expert opinions on radiological findings for complex cases, contributing to successful treatment outcomes.</w:t>
      </w:r>
    </w:p>
    <w:bookmarkEnd w:id="24"/>
    <w:bookmarkStart w:id="25" w:name="junior-radiologist"/>
    <w:p>
      <w:pPr>
        <w:pStyle w:val="Heading3"/>
      </w:pPr>
      <w:r>
        <w:rPr>
          <w:bCs/>
          <w:b/>
        </w:rPr>
        <w:t xml:space="preserve">Junior Radiologist</w:t>
      </w:r>
    </w:p>
    <w:p>
      <w:pPr>
        <w:pStyle w:val="FirstParagraph"/>
      </w:pPr>
      <w:r>
        <w:rPr>
          <w:iCs/>
          <w:i/>
        </w:rPr>
        <w:t xml:space="preserve">University Hospitals of Leicester NHS Trust, Leicester, United Kingdom</w:t>
      </w:r>
    </w:p>
    <w:p>
      <w:pPr>
        <w:pStyle w:val="BodyText"/>
      </w:pPr>
      <w:r>
        <w:t xml:space="preserve">My early career as a Junior Radiologist in the United Kingdom London region laid the foundation for my expertise in diagnostic imaging. I gained hands-on experience in interpreting a wide range of medical images and supporting clinical teams with radiological insights. This role emphasized the importance of precision, communication, and adherence to UK healthcare regulations.</w:t>
      </w:r>
    </w:p>
    <w:p>
      <w:pPr>
        <w:numPr>
          <w:ilvl w:val="0"/>
          <w:numId w:val="1004"/>
        </w:numPr>
        <w:pStyle w:val="Compact"/>
      </w:pPr>
      <w:r>
        <w:t xml:space="preserve">Assisted in over 3,000 imaging procedures annually, including trauma assessments and cancer screenings.</w:t>
      </w:r>
    </w:p>
    <w:p>
      <w:pPr>
        <w:numPr>
          <w:ilvl w:val="0"/>
          <w:numId w:val="1004"/>
        </w:numPr>
        <w:pStyle w:val="Compact"/>
      </w:pPr>
      <w:r>
        <w:t xml:space="preserve">Participated in audits to ensure compliance with NHS quality standards for radiological practices.</w:t>
      </w:r>
    </w:p>
    <w:p>
      <w:pPr>
        <w:numPr>
          <w:ilvl w:val="0"/>
          <w:numId w:val="1004"/>
        </w:numPr>
        <w:pStyle w:val="Compact"/>
      </w:pPr>
      <w:r>
        <w:t xml:space="preserve">Mentored medical students from King’s College London on radiological techniques and patient interaction.</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General Medical Council (GMC) Registration</w:t>
      </w:r>
      <w:r>
        <w:t xml:space="preserve"> </w:t>
      </w:r>
      <w:r>
        <w:t xml:space="preserve">– United Kingdom (2014–Present)</w:t>
      </w:r>
    </w:p>
    <w:p>
      <w:pPr>
        <w:numPr>
          <w:ilvl w:val="0"/>
          <w:numId w:val="1005"/>
        </w:numPr>
        <w:pStyle w:val="Compact"/>
      </w:pPr>
      <w:r>
        <w:rPr>
          <w:bCs/>
          <w:b/>
        </w:rPr>
        <w:t xml:space="preserve">Fellow of the Royal College of Radiologists (FRCR)</w:t>
      </w:r>
      <w:r>
        <w:t xml:space="preserve"> </w:t>
      </w:r>
      <w:r>
        <w:t xml:space="preserve">– London, United Kingdom (2021)</w:t>
      </w:r>
    </w:p>
    <w:p>
      <w:pPr>
        <w:numPr>
          <w:ilvl w:val="0"/>
          <w:numId w:val="1005"/>
        </w:numPr>
        <w:pStyle w:val="Compact"/>
      </w:pPr>
      <w:r>
        <w:rPr>
          <w:bCs/>
          <w:b/>
        </w:rPr>
        <w:t xml:space="preserve">MRI Safety Certification</w:t>
      </w:r>
      <w:r>
        <w:t xml:space="preserve">, British Institute of Radiology, London (2020)</w:t>
      </w:r>
    </w:p>
    <w:p>
      <w:pPr>
        <w:numPr>
          <w:ilvl w:val="0"/>
          <w:numId w:val="1005"/>
        </w:numPr>
        <w:pStyle w:val="Compact"/>
      </w:pPr>
      <w:r>
        <w:rPr>
          <w:bCs/>
          <w:b/>
        </w:rPr>
        <w:t xml:space="preserve">Basic Life Support (BLS) Certification</w:t>
      </w:r>
      <w:r>
        <w:t xml:space="preserve">, Resuscitation Council (UK), 2019</w:t>
      </w:r>
    </w:p>
    <w:bookmarkEnd w:id="27"/>
    <w:bookmarkStart w:id="28" w:name="technical-skills"/>
    <w:p>
      <w:pPr>
        <w:pStyle w:val="Heading2"/>
      </w:pPr>
      <w:r>
        <w:t xml:space="preserve">Technical Skills</w:t>
      </w:r>
    </w:p>
    <w:p>
      <w:pPr>
        <w:numPr>
          <w:ilvl w:val="0"/>
          <w:numId w:val="1006"/>
        </w:numPr>
        <w:pStyle w:val="Compact"/>
      </w:pPr>
      <w:r>
        <w:t xml:space="preserve">Diagnostic Imaging (CT, MRI, X-ray, Ultrasound)</w:t>
      </w:r>
    </w:p>
    <w:p>
      <w:pPr>
        <w:numPr>
          <w:ilvl w:val="0"/>
          <w:numId w:val="1006"/>
        </w:numPr>
        <w:pStyle w:val="Compact"/>
      </w:pPr>
      <w:r>
        <w:t xml:space="preserve">Interventional Radiology Procedures</w:t>
      </w:r>
    </w:p>
    <w:p>
      <w:pPr>
        <w:numPr>
          <w:ilvl w:val="0"/>
          <w:numId w:val="1006"/>
        </w:numPr>
        <w:pStyle w:val="Compact"/>
      </w:pPr>
      <w:r>
        <w:t xml:space="preserve">PACS (Picture Archiving and Communication Systems)</w:t>
      </w:r>
    </w:p>
    <w:p>
      <w:pPr>
        <w:numPr>
          <w:ilvl w:val="0"/>
          <w:numId w:val="1006"/>
        </w:numPr>
        <w:pStyle w:val="Compact"/>
      </w:pPr>
      <w:r>
        <w:t xml:space="preserve">3D Imaging and Reconstruction</w:t>
      </w:r>
    </w:p>
    <w:p>
      <w:pPr>
        <w:numPr>
          <w:ilvl w:val="0"/>
          <w:numId w:val="1006"/>
        </w:numPr>
        <w:pStyle w:val="Compact"/>
      </w:pPr>
      <w:r>
        <w:t xml:space="preserve">Radiation Safety Protocols</w:t>
      </w:r>
    </w:p>
    <w:p>
      <w:pPr>
        <w:numPr>
          <w:ilvl w:val="0"/>
          <w:numId w:val="1006"/>
        </w:numPr>
        <w:pStyle w:val="Compact"/>
      </w:pPr>
      <w:r>
        <w:t xml:space="preserve">AI-Driven Diagnostic Tools (e.g., Deep Learning Algorithms)</w:t>
      </w:r>
    </w:p>
    <w:bookmarkEnd w:id="28"/>
    <w:bookmarkStart w:id="29" w:name="professional-memberships"/>
    <w:p>
      <w:pPr>
        <w:pStyle w:val="Heading2"/>
      </w:pPr>
      <w:r>
        <w:t xml:space="preserve">Professional Memberships</w:t>
      </w:r>
    </w:p>
    <w:p>
      <w:pPr>
        <w:numPr>
          <w:ilvl w:val="0"/>
          <w:numId w:val="1007"/>
        </w:numPr>
        <w:pStyle w:val="Compact"/>
      </w:pPr>
      <w:r>
        <w:rPr>
          <w:bCs/>
          <w:b/>
        </w:rPr>
        <w:t xml:space="preserve">British Institute of Radiologists (BIR)</w:t>
      </w:r>
    </w:p>
    <w:p>
      <w:pPr>
        <w:numPr>
          <w:ilvl w:val="0"/>
          <w:numId w:val="1007"/>
        </w:numPr>
        <w:pStyle w:val="Compact"/>
      </w:pPr>
      <w:r>
        <w:rPr>
          <w:bCs/>
          <w:b/>
        </w:rPr>
        <w:t xml:space="preserve">Royal College of Radiologists (RCR)</w:t>
      </w:r>
    </w:p>
    <w:p>
      <w:pPr>
        <w:numPr>
          <w:ilvl w:val="0"/>
          <w:numId w:val="1007"/>
        </w:numPr>
        <w:pStyle w:val="Compact"/>
      </w:pPr>
      <w:r>
        <w:rPr>
          <w:bCs/>
          <w:b/>
        </w:rPr>
        <w:t xml:space="preserve">European Society of Radiology (ESR)</w:t>
      </w:r>
    </w:p>
    <w:bookmarkEnd w:id="29"/>
    <w:bookmarkStart w:id="30" w:name="additional-information"/>
    <w:p>
      <w:pPr>
        <w:pStyle w:val="Heading2"/>
      </w:pPr>
      <w:r>
        <w:t xml:space="preserve">Additional Information</w:t>
      </w:r>
    </w:p>
    <w:p>
      <w:pPr>
        <w:pStyle w:val="FirstParagraph"/>
      </w:pPr>
      <w:r>
        <w:t xml:space="preserve">As a Radiologist in the United Kingdom London area, I am deeply committed to advancing medical imaging practices and improving patient care. My work is guided by the principles of professionalism, innovation, and ethical integrity. I actively participate in radiology conferences and workshops to stay abreast of developments in diagnostic technology and clinical best practices. Whether working within the NHS or private healthcare settings, I strive to deliver excellence as a Radiologist in London.</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Radiologist - United Kingdom London</dc:title>
  <dc:creator/>
  <dc:language>en</dc:language>
  <cp:keywords/>
  <dcterms:created xsi:type="dcterms:W3CDTF">2025-12-11T06:25:56Z</dcterms:created>
  <dcterms:modified xsi:type="dcterms:W3CDTF">2025-12-11T06:25:56Z</dcterms:modified>
</cp:coreProperties>
</file>

<file path=docProps/custom.xml><?xml version="1.0" encoding="utf-8"?>
<Properties xmlns="http://schemas.openxmlformats.org/officeDocument/2006/custom-properties" xmlns:vt="http://schemas.openxmlformats.org/officeDocument/2006/docPropsVTypes"/>
</file>