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john-a.-mitchell-md"/>
    <w:p>
      <w:pPr>
        <w:pStyle w:val="Heading1"/>
      </w:pPr>
      <w:r>
        <w:t xml:space="preserve">John A. Mitchell, MD</w:t>
      </w:r>
    </w:p>
    <w:p>
      <w:pPr>
        <w:pStyle w:val="FirstParagraph"/>
      </w:pPr>
      <w:r>
        <w:t xml:space="preserve">Radiologist | United States Los Angeles | Certified in Diagnostic Imaging</w:t>
      </w:r>
    </w:p>
    <w:p>
      <w:pPr>
        <w:pStyle w:val="BodyText"/>
      </w:pPr>
      <w:r>
        <w:rPr>
          <w:bCs/>
          <w:b/>
        </w:rPr>
        <w:t xml:space="preserve">Contact Information:</w:t>
      </w:r>
      <w:r>
        <w:br/>
      </w:r>
      <w:r>
        <w:t xml:space="preserve">1234 Medical Avenue, Suite 500</w:t>
      </w:r>
      <w:r>
        <w:br/>
      </w:r>
      <w:r>
        <w:t xml:space="preserve">Los Angeles, CA 90017</w:t>
      </w:r>
      <w:r>
        <w:br/>
      </w:r>
      <w:r>
        <w:t xml:space="preserve">Phone: (310) 555-6789 | Email: john.mitchell@radiologyla.com | LinkedIn: linkedin.com/in/johnmitchell-radiologist</w:t>
      </w:r>
    </w:p>
    <w:bookmarkStart w:id="20" w:name="professional-summary"/>
    <w:p>
      <w:pPr>
        <w:pStyle w:val="Heading2"/>
      </w:pPr>
      <w:r>
        <w:t xml:space="preserve">Professional Summary</w:t>
      </w:r>
    </w:p>
    <w:p>
      <w:pPr>
        <w:pStyle w:val="FirstParagraph"/>
      </w:pPr>
      <w:r>
        <w:t xml:space="preserve">Highly experienced Radiologist with over 15 years of expertise in diagnostic imaging, interventional radiology, and advanced medical imaging technologies. Specializing in providing accurate, patient-centered care within the dynamic healthcare landscape of the United States Los Angeles. Adept at interpreting complex medical images and collaborating with multidisciplinary teams to ensure optimal patient outcomes. Committed to leveraging cutting-edge technology and evidence-based practices to deliver exceptional radiological services in a fast-paced, high-acuity environment.</w:t>
      </w:r>
    </w:p>
    <w:bookmarkEnd w:id="20"/>
    <w:bookmarkStart w:id="21" w:name="professional-experience"/>
    <w:p>
      <w:pPr>
        <w:pStyle w:val="Heading2"/>
      </w:pPr>
      <w:r>
        <w:t xml:space="preserve">Professional Experience</w:t>
      </w:r>
    </w:p>
    <w:p>
      <w:pPr>
        <w:pStyle w:val="FirstParagraph"/>
      </w:pPr>
      <w:r>
        <w:rPr>
          <w:bCs/>
          <w:b/>
        </w:rPr>
        <w:t xml:space="preserve">Senior Radiologist</w:t>
      </w:r>
      <w:r>
        <w:br/>
      </w:r>
      <w:r>
        <w:rPr>
          <w:iCs/>
          <w:i/>
        </w:rPr>
        <w:t xml:space="preserve">Cedars-Sinai Medical Center, Los Angeles, CA</w:t>
      </w:r>
      <w:r>
        <w:br/>
      </w:r>
      <w:r>
        <w:rPr>
          <w:iCs/>
          <w:i/>
        </w:rPr>
        <w:t xml:space="preserve">January 2018 – Present</w:t>
      </w:r>
      <w:r>
        <w:br/>
      </w:r>
      <w:r>
        <w:t xml:space="preserve">- Diagnosed and interpreted a wide range of medical imaging studies, including CT, MRI, X-ray, and ultrasound for patients across all age groups.</w:t>
      </w:r>
      <w:r>
        <w:br/>
      </w:r>
      <w:r>
        <w:t xml:space="preserve">- Provided leadership in the implementation of AI-driven imaging analytics to enhance diagnostic accuracy and streamline workflows.</w:t>
      </w:r>
      <w:r>
        <w:br/>
      </w:r>
      <w:r>
        <w:t xml:space="preserve">- Collaborated with oncologists, surgeons, and primary care physicians to develop personalized treatment plans based on radiological findings.</w:t>
      </w:r>
      <w:r>
        <w:br/>
      </w:r>
      <w:r>
        <w:t xml:space="preserve">- Mentored junior radiologists and participated in ongoing medical education initiatives for staff.</w:t>
      </w:r>
      <w:r>
        <w:br/>
      </w:r>
      <w:r>
        <w:t xml:space="preserve">- Published peer-reviewed articles on advancements in musculoskeletal imaging and contributed to national radiology conferences in the United States Los Angeles region.</w:t>
      </w:r>
    </w:p>
    <w:p>
      <w:pPr>
        <w:pStyle w:val="BodyText"/>
      </w:pPr>
      <w:r>
        <w:rPr>
          <w:bCs/>
          <w:b/>
        </w:rPr>
        <w:t xml:space="preserve">Assistant Professor of Radiology</w:t>
      </w:r>
      <w:r>
        <w:br/>
      </w:r>
      <w:r>
        <w:rPr>
          <w:iCs/>
          <w:i/>
        </w:rPr>
        <w:t xml:space="preserve">UCLA David Geffen School of Medicine, Los Angeles, CA</w:t>
      </w:r>
      <w:r>
        <w:br/>
      </w:r>
      <w:r>
        <w:rPr>
          <w:iCs/>
          <w:i/>
        </w:rPr>
        <w:t xml:space="preserve">July 2012 – December 2017</w:t>
      </w:r>
      <w:r>
        <w:br/>
      </w:r>
      <w:r>
        <w:t xml:space="preserve">- Taught medical students and residents in diagnostic radiology, emphasizing clinical correlation and image interpretation.</w:t>
      </w:r>
      <w:r>
        <w:br/>
      </w:r>
      <w:r>
        <w:t xml:space="preserve">- Conducted research on the impact of advanced imaging techniques in early cancer detection, with findings presented at RSNA (Radiological Society of North America) conferences.</w:t>
      </w:r>
      <w:r>
        <w:br/>
      </w:r>
      <w:r>
        <w:t xml:space="preserve">- Served as a preceptor for radiology fellows specializing in interventional procedures and neuroradiology.</w:t>
      </w:r>
      <w:r>
        <w:br/>
      </w:r>
      <w:r>
        <w:t xml:space="preserve">- Partnered with local hospitals in the United States Los Angeles to establish a regional imaging network for improved patient access to specialized care.</w:t>
      </w:r>
    </w:p>
    <w:p>
      <w:pPr>
        <w:pStyle w:val="BodyText"/>
      </w:pPr>
      <w:r>
        <w:rPr>
          <w:bCs/>
          <w:b/>
        </w:rPr>
        <w:t xml:space="preserve">Resident Physician</w:t>
      </w:r>
      <w:r>
        <w:br/>
      </w:r>
      <w:r>
        <w:rPr>
          <w:iCs/>
          <w:i/>
        </w:rPr>
        <w:t xml:space="preserve">University of Southern California (USC) Medical Center, Los Angeles, CA</w:t>
      </w:r>
      <w:r>
        <w:br/>
      </w:r>
      <w:r>
        <w:rPr>
          <w:iCs/>
          <w:i/>
        </w:rPr>
        <w:t xml:space="preserve">2009 – 2012</w:t>
      </w:r>
      <w:r>
        <w:br/>
      </w:r>
      <w:r>
        <w:t xml:space="preserve">- Completed advanced training in all modalities of diagnostic radiology, including nuclear medicine and radiation oncology.</w:t>
      </w:r>
      <w:r>
        <w:br/>
      </w:r>
      <w:r>
        <w:t xml:space="preserve">- Participated in 300+ cases involving complex imaging diagnostics, contributing to the development of clinical decision-making skills.</w:t>
      </w:r>
      <w:r>
        <w:br/>
      </w:r>
      <w:r>
        <w:t xml:space="preserve">- Led quality improvement projects focused on reducing imaging errors and enhancing patient safety protocols within the United States Los Angeles healthcare system.</w:t>
      </w:r>
    </w:p>
    <w:bookmarkEnd w:id="21"/>
    <w:bookmarkStart w:id="22" w:name="education-training"/>
    <w:p>
      <w:pPr>
        <w:pStyle w:val="Heading2"/>
      </w:pPr>
      <w:r>
        <w:t xml:space="preserve">Education &amp; Training</w:t>
      </w:r>
    </w:p>
    <w:p>
      <w:pPr>
        <w:pStyle w:val="FirstParagraph"/>
      </w:pPr>
      <w:r>
        <w:rPr>
          <w:bCs/>
          <w:b/>
        </w:rPr>
        <w:t xml:space="preserve">Medical Degree (MD)</w:t>
      </w:r>
      <w:r>
        <w:br/>
      </w:r>
      <w:r>
        <w:rPr>
          <w:iCs/>
          <w:i/>
        </w:rPr>
        <w:t xml:space="preserve">University of California, San Francisco (UCSF), School of Medicine</w:t>
      </w:r>
      <w:r>
        <w:br/>
      </w:r>
      <w:r>
        <w:rPr>
          <w:iCs/>
          <w:i/>
        </w:rPr>
        <w:t xml:space="preserve">Graduated: May 2009</w:t>
      </w:r>
      <w:r>
        <w:br/>
      </w:r>
      <w:r>
        <w:t xml:space="preserve">- Summa Cum Laude, with honors in Radiological Sciences and Clinical Research.</w:t>
      </w:r>
      <w:r>
        <w:br/>
      </w:r>
    </w:p>
    <w:p>
      <w:pPr>
        <w:pStyle w:val="BodyText"/>
      </w:pPr>
      <w:r>
        <w:rPr>
          <w:bCs/>
          <w:b/>
        </w:rPr>
        <w:t xml:space="preserve">Radiology Residency</w:t>
      </w:r>
      <w:r>
        <w:br/>
      </w:r>
      <w:r>
        <w:rPr>
          <w:iCs/>
          <w:i/>
        </w:rPr>
        <w:t xml:space="preserve">University of Southern California (USC) Medical Center</w:t>
      </w:r>
      <w:r>
        <w:br/>
      </w:r>
      <w:r>
        <w:rPr>
          <w:iCs/>
          <w:i/>
        </w:rPr>
        <w:t xml:space="preserve">2009 – 2012</w:t>
      </w:r>
      <w:r>
        <w:br/>
      </w:r>
      <w:r>
        <w:t xml:space="preserve">- Completed a rigorous program in diagnostic radiology, with rotations in neuroradiology, musculoskeletal imaging, and vascular interventions.</w:t>
      </w:r>
      <w:r>
        <w:br/>
      </w:r>
      <w:r>
        <w:t xml:space="preserve">- Earned the “Outstanding Resident Award” for clinical excellence and dedication to patient care.</w:t>
      </w:r>
    </w:p>
    <w:p>
      <w:pPr>
        <w:pStyle w:val="BodyText"/>
      </w:pPr>
      <w:r>
        <w:rPr>
          <w:bCs/>
          <w:b/>
        </w:rPr>
        <w:t xml:space="preserve">Fellowship in Interventional Radiology</w:t>
      </w:r>
      <w:r>
        <w:br/>
      </w:r>
      <w:r>
        <w:rPr>
          <w:iCs/>
          <w:i/>
        </w:rPr>
        <w:t xml:space="preserve">Cedars-Sinai Medical Center, Los Angeles, CA</w:t>
      </w:r>
      <w:r>
        <w:br/>
      </w:r>
      <w:r>
        <w:rPr>
          <w:iCs/>
          <w:i/>
        </w:rPr>
        <w:t xml:space="preserve">2012 – 2013</w:t>
      </w:r>
      <w:r>
        <w:br/>
      </w:r>
      <w:r>
        <w:t xml:space="preserve">- Focused on minimally invasive procedures such as angioplasty, embolization, and image-guided biopsies.</w:t>
      </w:r>
      <w:r>
        <w:br/>
      </w:r>
    </w:p>
    <w:bookmarkEnd w:id="22"/>
    <w:bookmarkStart w:id="23" w:name="certifications-licenses"/>
    <w:p>
      <w:pPr>
        <w:pStyle w:val="Heading2"/>
      </w:pPr>
      <w:r>
        <w:t xml:space="preserve">Certifications &amp; Licenses</w:t>
      </w:r>
    </w:p>
    <w:p>
      <w:pPr>
        <w:numPr>
          <w:ilvl w:val="0"/>
          <w:numId w:val="1001"/>
        </w:numPr>
        <w:pStyle w:val="Compact"/>
      </w:pPr>
      <w:r>
        <w:t xml:space="preserve">American Board of Radiology (ABR) Certification in Diagnostic Radiology and Interventional Radiology (2013)</w:t>
      </w:r>
    </w:p>
    <w:p>
      <w:pPr>
        <w:numPr>
          <w:ilvl w:val="0"/>
          <w:numId w:val="1001"/>
        </w:numPr>
        <w:pStyle w:val="Compact"/>
      </w:pPr>
      <w:r>
        <w:t xml:space="preserve">California State Medical License (Active since 2010)</w:t>
      </w:r>
    </w:p>
    <w:p>
      <w:pPr>
        <w:numPr>
          <w:ilvl w:val="0"/>
          <w:numId w:val="1001"/>
        </w:numPr>
        <w:pStyle w:val="Compact"/>
      </w:pPr>
      <w:r>
        <w:t xml:space="preserve">Advanced Trauma Life Support (ATLS) Certification</w:t>
      </w:r>
    </w:p>
    <w:p>
      <w:pPr>
        <w:numPr>
          <w:ilvl w:val="0"/>
          <w:numId w:val="1001"/>
        </w:numPr>
        <w:pStyle w:val="Compact"/>
      </w:pPr>
      <w:r>
        <w:t xml:space="preserve">Comprehensive Knowledge in PACS (Picture Archiving and Communication Systems) and Digital Imaging Technologies</w:t>
      </w:r>
    </w:p>
    <w:bookmarkEnd w:id="23"/>
    <w:bookmarkStart w:id="24" w:name="technical-skills"/>
    <w:p>
      <w:pPr>
        <w:pStyle w:val="Heading2"/>
      </w:pPr>
      <w:r>
        <w:t xml:space="preserve">Technical Skills</w:t>
      </w:r>
    </w:p>
    <w:p>
      <w:pPr>
        <w:numPr>
          <w:ilvl w:val="0"/>
          <w:numId w:val="1002"/>
        </w:numPr>
        <w:pStyle w:val="Compact"/>
      </w:pPr>
      <w:r>
        <w:t xml:space="preserve">Expertise in CT, MRI, Ultrasound, and X-ray interpretation</w:t>
      </w:r>
    </w:p>
    <w:p>
      <w:pPr>
        <w:numPr>
          <w:ilvl w:val="0"/>
          <w:numId w:val="1002"/>
        </w:numPr>
        <w:pStyle w:val="Compact"/>
      </w:pPr>
      <w:r>
        <w:t xml:space="preserve">Proficient in radiation safety protocols and quality assurance standards</w:t>
      </w:r>
    </w:p>
    <w:p>
      <w:pPr>
        <w:numPr>
          <w:ilvl w:val="0"/>
          <w:numId w:val="1002"/>
        </w:numPr>
        <w:pStyle w:val="Compact"/>
      </w:pPr>
      <w:r>
        <w:t xml:space="preserve">Skilled in using AI-powered diagnostic tools for image analysis</w:t>
      </w:r>
    </w:p>
    <w:p>
      <w:pPr>
        <w:numPr>
          <w:ilvl w:val="0"/>
          <w:numId w:val="1002"/>
        </w:numPr>
        <w:pStyle w:val="Compact"/>
      </w:pPr>
      <w:r>
        <w:t xml:space="preserve">Certified in Advanced Cardiovascular Life Support (ACLS)</w:t>
      </w:r>
    </w:p>
    <w:bookmarkEnd w:id="24"/>
    <w:bookmarkStart w:id="25" w:name="professional-affiliations-honors"/>
    <w:p>
      <w:pPr>
        <w:pStyle w:val="Heading2"/>
      </w:pPr>
      <w:r>
        <w:t xml:space="preserve">Professional Affiliations &amp; Honors</w:t>
      </w:r>
    </w:p>
    <w:p>
      <w:pPr>
        <w:pStyle w:val="FirstParagraph"/>
      </w:pPr>
      <w:r>
        <w:rPr>
          <w:bCs/>
          <w:b/>
        </w:rPr>
        <w:t xml:space="preserve">American College of Radiology (ACR)</w:t>
      </w:r>
      <w:r>
        <w:br/>
      </w:r>
      <w:r>
        <w:t xml:space="preserve">- Member since 2010, actively participating in regional committees focused on imaging technology and patient safety.</w:t>
      </w:r>
    </w:p>
    <w:p>
      <w:pPr>
        <w:pStyle w:val="BodyText"/>
      </w:pPr>
      <w:r>
        <w:rPr>
          <w:bCs/>
          <w:b/>
        </w:rPr>
        <w:t xml:space="preserve">Los Angeles Radiological Society (LARS)</w:t>
      </w:r>
      <w:r>
        <w:br/>
      </w:r>
      <w:r>
        <w:t xml:space="preserve">- President (2021–2023), advocating for radiology education and community outreach initiatives in the United States Los Angeles area.</w:t>
      </w:r>
    </w:p>
    <w:p>
      <w:pPr>
        <w:pStyle w:val="BodyText"/>
      </w:pPr>
      <w:r>
        <w:rPr>
          <w:bCs/>
          <w:b/>
        </w:rPr>
        <w:t xml:space="preserve">Awards:</w:t>
      </w:r>
      <w:r>
        <w:br/>
      </w:r>
      <w:r>
        <w:t xml:space="preserve">- “Top Radiologist in Los Angeles” (Healthcare Excellence Awards, 2022)</w:t>
      </w:r>
      <w:r>
        <w:br/>
      </w:r>
      <w:r>
        <w:t xml:space="preserve">- “Outstanding Contribution to Medical Education” (UCLA School of Medicine, 2018)</w:t>
      </w:r>
    </w:p>
    <w:bookmarkEnd w:id="25"/>
    <w:bookmarkStart w:id="26"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(Proficient – for patient communication in diverse communities of United States Los Angeles)</w:t>
      </w:r>
    </w:p>
    <w:bookmarkEnd w:id="26"/>
    <w:bookmarkStart w:id="27" w:name="additional-information"/>
    <w:p>
      <w:pPr>
        <w:pStyle w:val="Heading2"/>
      </w:pPr>
      <w:r>
        <w:t xml:space="preserve">Additional Information</w:t>
      </w:r>
    </w:p>
    <w:p>
      <w:pPr>
        <w:pStyle w:val="FirstParagraph"/>
      </w:pPr>
      <w:r>
        <w:t xml:space="preserve">As a Radiologist in the United States Los Angeles, I am deeply committed to advancing healthcare through innovation and collaboration. My work aligns with the growing demand for high-quality radiological services in a city known for its diverse population and cutting-edge medical facilities. Whether conducting routine screenings or tackling complex cases, I strive to ensure every patient receives timely, accurate, and compassionate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United States Los Angeles</dc:title>
  <dc:creator/>
  <dc:language>en</dc:language>
  <cp:keywords/>
  <dcterms:created xsi:type="dcterms:W3CDTF">2026-07-23T23:58:36Z</dcterms:created>
  <dcterms:modified xsi:type="dcterms:W3CDTF">2026-07-23T23:58:36Z</dcterms:modified>
</cp:coreProperties>
</file>

<file path=docProps/custom.xml><?xml version="1.0" encoding="utf-8"?>
<Properties xmlns="http://schemas.openxmlformats.org/officeDocument/2006/custom-properties" xmlns:vt="http://schemas.openxmlformats.org/officeDocument/2006/docPropsVTypes"/>
</file>