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0" w:name="X676e494cc6d7ee433b5363c3368d5b54702c624"/>
    <w:p>
      <w:pPr>
        <w:pStyle w:val="Heading1"/>
      </w:pPr>
      <w:r>
        <w:rPr>
          <w:bCs/>
          <w:b/>
        </w:rPr>
        <w:t xml:space="preserve">Resume: Robotics Engineer | Australia Brisbane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linkedin.com/in/johndoe-robotics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motivated and innovative Robotics Engineer with a strong background in designing, developing, and deploying advanced robotic systems. Specialized in automation solutions for industries such as manufacturing, healthcare, and agriculture. Committed to leveraging cutting-edge technologies to solve complex challenges in Australia Brisbane's growing tech ecosystem. Proven expertise in programming (Python, C++), machine learning integration, and collaborative robotics (cobots). Adept at working within multidisciplinary teams to deliver scalable and sustainable robotic systems tailored for the Australian market.</w:t>
      </w:r>
    </w:p>
    <w:bookmarkEnd w:id="20"/>
    <w:bookmarkStart w:id="21" w:name="technical-skills"/>
    <w:p>
      <w:pPr>
        <w:pStyle w:val="Heading2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ROS (Robot Operating System)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TensorFlow, PyTorch, OpenCV for computer vision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IMU, RGB-D cameras; motor controllers and servos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CAD/Design Tools:</w:t>
      </w:r>
      <w:r>
        <w:t xml:space="preserve"> </w:t>
      </w:r>
      <w:r>
        <w:t xml:space="preserve">SolidWorks, AutoCAD, Fusion 360 for robotic prototyping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PID controllers, real-time operating systems (RTOS)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MQTT, ROSBridge, CAN Bus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Agile development, ISO 9001 standards for robotics compliance in Australia Brisbane</w:t>
      </w:r>
    </w:p>
    <w:bookmarkEnd w:id="21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robotics-engineer"/>
    <w:p>
      <w:pPr>
        <w:pStyle w:val="Heading3"/>
      </w:pPr>
      <w:r>
        <w:rPr>
          <w:bCs/>
          <w:b/>
        </w:rP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Brisbane Robotics Solutions (BRS), Brisbane, Australia | Jan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mobile robots for warehouse automation, improving operational efficiency by 40% in partner logistics companies across Queensland.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Australian manufacturers to integrate cobots into assembly lines, reducing manual labor costs by 25% while enhancing product quality.</w:t>
      </w:r>
    </w:p>
    <w:p>
      <w:pPr>
        <w:numPr>
          <w:ilvl w:val="0"/>
          <w:numId w:val="1002"/>
        </w:numPr>
        <w:pStyle w:val="Compact"/>
      </w:pPr>
      <w:r>
        <w:t xml:space="preserve">Developed machine learning models for predictive maintenance of robotic systems, minimizing downtime and extending equipment lifespan by 30%.</w:t>
      </w:r>
    </w:p>
    <w:p>
      <w:pPr>
        <w:numPr>
          <w:ilvl w:val="0"/>
          <w:numId w:val="1002"/>
        </w:numPr>
        <w:pStyle w:val="Compact"/>
      </w:pPr>
      <w:r>
        <w:t xml:space="preserve">Led a team of engineers in creating a ROS-based navigation stack for agricultural robots, deployed in Brisbane’s smart farming initiatives to optimize crop monitoring and harvesting.</w:t>
      </w:r>
    </w:p>
    <w:p>
      <w:pPr>
        <w:numPr>
          <w:ilvl w:val="0"/>
          <w:numId w:val="1002"/>
        </w:numPr>
        <w:pStyle w:val="Compact"/>
      </w:pPr>
      <w:r>
        <w:t xml:space="preserve">Presented technical solutions at the Queensland Robotics Conference 2022, gaining recognition for innovative approaches to robotic safety and human-robot collaboration.</w:t>
      </w:r>
    </w:p>
    <w:bookmarkEnd w:id="22"/>
    <w:bookmarkStart w:id="23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Queensland University of Technology (QUT), Brisbane, Australia | Feb 2017 – Dec 2018</w:t>
      </w:r>
    </w:p>
    <w:p>
      <w:pPr>
        <w:numPr>
          <w:ilvl w:val="0"/>
          <w:numId w:val="1003"/>
        </w:numPr>
        <w:pStyle w:val="Compact"/>
      </w:pPr>
      <w:r>
        <w:t xml:space="preserve">Conducted research on humanoid robotics for elderly care applications, funded by the Australian Government’s Department of Industry, Science and Resources.</w:t>
      </w:r>
    </w:p>
    <w:p>
      <w:pPr>
        <w:numPr>
          <w:ilvl w:val="0"/>
          <w:numId w:val="1003"/>
        </w:numPr>
        <w:pStyle w:val="Compact"/>
      </w:pPr>
      <w:r>
        <w:t xml:space="preserve">Published a paper in the *Journal of Robotics and Autonomous Systems* on sensor fusion techniques for real-time environment mapping in dynamic settings.</w:t>
      </w:r>
    </w:p>
    <w:p>
      <w:pPr>
        <w:numPr>
          <w:ilvl w:val="0"/>
          <w:numId w:val="1003"/>
        </w:numPr>
        <w:pStyle w:val="Compact"/>
      </w:pPr>
      <w:r>
        <w:t xml:space="preserve">Collaborated with healthcare professionals in Brisbane to prototype a robotic assistant for patient mobility, tested at the Royal Brisbane Hospital.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university-led project funded by the Australian Research Council (ARC) to create low-cost robotic solutions for rural communities.</w:t>
      </w:r>
    </w:p>
    <w:bookmarkEnd w:id="23"/>
    <w:bookmarkEnd w:id="24"/>
    <w:bookmarkStart w:id="25" w:name="educational-background"/>
    <w:p>
      <w:pPr>
        <w:pStyle w:val="Heading2"/>
      </w:pPr>
      <w:r>
        <w:rPr>
          <w:bCs/>
          <w:b/>
        </w:rP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Master of Engineering in Robotics</w:t>
      </w:r>
      <w:r>
        <w:br/>
      </w:r>
      <w:r>
        <w:t xml:space="preserve">Queensland University of Technology (QUT), Brisbane, Australia | Graduated: 2017</w:t>
      </w:r>
      <w:r>
        <w:br/>
      </w:r>
      <w:r>
        <w:t xml:space="preserve">Thesis: "Optimizing Path Planning Algorithms for Autonomous Vehicles in Urban Environments"</w:t>
      </w:r>
    </w:p>
    <w:p>
      <w:pPr>
        <w:pStyle w:val="BodyText"/>
      </w:pPr>
      <w:r>
        <w:rPr>
          <w:bCs/>
          <w:b/>
        </w:rPr>
        <w:t xml:space="preserve">Bachelor of Engineering in Mechatronics</w:t>
      </w:r>
      <w:r>
        <w:br/>
      </w:r>
      <w:r>
        <w:t xml:space="preserve">University of Technology Sydney (UTS), Sydney, Australia | Graduated: 2014</w:t>
      </w:r>
    </w:p>
    <w:bookmarkEnd w:id="25"/>
    <w:bookmarkStart w:id="26" w:name="projects-portfolio"/>
    <w:p>
      <w:pPr>
        <w:pStyle w:val="Heading2"/>
      </w:pPr>
      <w:r>
        <w:rPr>
          <w:bCs/>
          <w:b/>
        </w:rPr>
        <w:t xml:space="preserve">Projects &amp; Portfolio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Brisbane Smart Farming Robot:</w:t>
      </w:r>
      <w:r>
        <w:t xml:space="preserve"> </w:t>
      </w:r>
      <w:r>
        <w:t xml:space="preserve">Developed an autonomous robotic system for soil analysis and irrigation optimization, deployed in partnership with a local agricultural tech startup.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Cobot Safety System:</w:t>
      </w:r>
      <w:r>
        <w:t xml:space="preserve"> </w:t>
      </w:r>
      <w:r>
        <w:t xml:space="preserve">Designed a real-time safety monitoring module for collaborative robots, certified under Australian standards AS 4063:2019.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Humanoid Robot Prototype:</w:t>
      </w:r>
      <w:r>
        <w:t xml:space="preserve"> </w:t>
      </w:r>
      <w:r>
        <w:t xml:space="preserve">Built a full-scale humanoid robot with gesture recognition capabilities, showcased at the 2021 Brisbane Tech Expo.</w:t>
      </w:r>
    </w:p>
    <w:bookmarkEnd w:id="26"/>
    <w:bookmarkStart w:id="27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(Robot Operating System) Certification</w:t>
      </w:r>
      <w:r>
        <w:t xml:space="preserve"> </w:t>
      </w:r>
      <w:r>
        <w:t xml:space="preserve">– Open Robotics,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Engineering Standards for Robotics (AS 4063:2019)</w:t>
      </w:r>
      <w:r>
        <w:t xml:space="preserve"> </w:t>
      </w:r>
      <w:r>
        <w:t xml:space="preserve">– Certified by Australian Institute of Engineers,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Machine Learning Specialization</w:t>
      </w:r>
      <w:r>
        <w:t xml:space="preserve"> </w:t>
      </w:r>
      <w:r>
        <w:t xml:space="preserve">– Coursera (Andrew Ng), 2018</w:t>
      </w:r>
    </w:p>
    <w:bookmarkEnd w:id="27"/>
    <w:bookmarkStart w:id="28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Australian Robotics and Automation Association (ARAA)</w:t>
      </w:r>
    </w:p>
    <w:p>
      <w:pPr>
        <w:numPr>
          <w:ilvl w:val="0"/>
          <w:numId w:val="1006"/>
        </w:numPr>
        <w:pStyle w:val="Compact"/>
      </w:pPr>
      <w:r>
        <w:t xml:space="preserve">Institution of Engineers Australia (IEAust)</w:t>
      </w:r>
    </w:p>
    <w:p>
      <w:pPr>
        <w:numPr>
          <w:ilvl w:val="0"/>
          <w:numId w:val="1006"/>
        </w:numPr>
        <w:pStyle w:val="Compact"/>
      </w:pPr>
      <w:r>
        <w:t xml:space="preserve">IEEE Robotics and Automation Society</w:t>
      </w:r>
    </w:p>
    <w:bookmarkEnd w:id="28"/>
    <w:bookmarkStart w:id="29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me at johndoe@example.com or +61 400 123 456.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Robotics Engineer role in Australia Brisbane, emphasizing local industry needs, technical expertise, and alignment with Australian standards and innovation ecosystems.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| Australia Brisbane</dc:title>
  <dc:creator/>
  <dc:language>en</dc:language>
  <cp:keywords/>
  <dcterms:created xsi:type="dcterms:W3CDTF">2026-07-18T23:30:32Z</dcterms:created>
  <dcterms:modified xsi:type="dcterms:W3CDTF">2026-07-18T23:30:32Z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