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Australia Sydney | 0412 345 678 | john.doe@email.com | www.johndoerobotics.com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[X years] of experience in designing, developing, and deploying advanced robotic systems. Specialized in automation solutions tailored for industrial, healthcare, and logistics sectors across Australia Sydney. Committed to leveraging cutting-edge technologies to solve complex challenges while adhering to Australian industry standards. Proven expertise in robotics programming, machine learning integration, and collaborative robot (cobot) implementation. A passionate advocate for fostering a culture of innovation within the Australian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OpenCV, TensorFlow,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Raspberry Pi, Arduino, industrial robots (e.g., ABB, KUKA)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SolidWorks, AutoCAD, Unity for Robotics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ROS Professional Certification (2023), AWS Machine Learning for Robotics (2022)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Australian Robotics Innovations Pty Ltd | Sydney, Australia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autonomous mobile robots (AMRs) for warehouse logistics, optimizing route planning algorithms to reduce delivery times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vision systems into robotic arms, enhancing precision in automotive manufacturing processes.</w:t>
      </w:r>
    </w:p>
    <w:p>
      <w:pPr>
        <w:numPr>
          <w:ilvl w:val="0"/>
          <w:numId w:val="1002"/>
        </w:numPr>
        <w:pStyle w:val="Compact"/>
      </w:pPr>
      <w:r>
        <w:t xml:space="preserve">Designed and deployed cobot solutions for small-to-medium enterprises (SMEs) in Australia Sydney, improving operational efficiency by 30% through human-robot collaboration.</w:t>
      </w:r>
    </w:p>
    <w:p>
      <w:pPr>
        <w:numPr>
          <w:ilvl w:val="0"/>
          <w:numId w:val="1002"/>
        </w:numPr>
        <w:pStyle w:val="Compact"/>
      </w:pPr>
      <w:r>
        <w:t xml:space="preserve">Contributed to the National Robotics Strategy Initiative, focusing on ethical AI implementation and workforce upskilling in regional areas of NSW.</w:t>
      </w:r>
    </w:p>
    <w:bookmarkEnd w:id="22"/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Sydney Tech Solutions | Sydney, Australia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 modular robotic platform for agricultural automation, deployed in vineyards across the Hunter Valley, reducing manual labor costs by 40%.</w:t>
      </w:r>
    </w:p>
    <w:p>
      <w:pPr>
        <w:numPr>
          <w:ilvl w:val="0"/>
          <w:numId w:val="1003"/>
        </w:numPr>
        <w:pStyle w:val="Compact"/>
      </w:pPr>
      <w:r>
        <w:t xml:space="preserve">Implemented real-time sensor fusion systems using LiDAR and stereo vision to enhance navigation accuracy in dynamic environments.</w:t>
      </w:r>
    </w:p>
    <w:p>
      <w:pPr>
        <w:numPr>
          <w:ilvl w:val="0"/>
          <w:numId w:val="1003"/>
        </w:numPr>
        <w:pStyle w:val="Compact"/>
      </w:pPr>
      <w:r>
        <w:t xml:space="preserve">Conducted research on swarm robotics for disaster response simulations, presenting findings at the 2017 Australian Robotics Conference in Sydney.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training to clients, ensuring seamless integration of robotic systems into existing workflows.</w:t>
      </w:r>
    </w:p>
    <w:bookmarkEnd w:id="23"/>
    <w:bookmarkStart w:id="24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iCs/>
          <w:i/>
        </w:rPr>
        <w:t xml:space="preserve">Australian Institute of Advanced Robotics (AIAR) | Sydney, Australia | January 2015 – December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 humanoid robot for healthcare applications, focusing on gesture recognition and patient interaction protocols.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on GitHub, including a ROS-based navigation stack for urban search and rescue scenarios.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trends in robotics, including edge computing and 5G-enabled autonomy.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f70477e6009a84bc57ffe1e5e4c12ed6ad10851"/>
    <w:p>
      <w:pPr>
        <w:pStyle w:val="Heading3"/>
      </w:pPr>
      <w:r>
        <w:t xml:space="preserve">Bachelor of Engineering (Robotics) - First Class Honours</w:t>
      </w:r>
    </w:p>
    <w:p>
      <w:pPr>
        <w:pStyle w:val="FirstParagraph"/>
      </w:pPr>
      <w:r>
        <w:rPr>
          <w:iCs/>
          <w:i/>
        </w:rPr>
        <w:t xml:space="preserve">University of Technology Sydney (UTS) | Sydney, Australia | Graduated: December 2014</w:t>
      </w:r>
    </w:p>
    <w:p>
      <w:pPr>
        <w:numPr>
          <w:ilvl w:val="0"/>
          <w:numId w:val="1005"/>
        </w:numPr>
        <w:pStyle w:val="Compact"/>
      </w:pPr>
      <w:r>
        <w:t xml:space="preserve">Thesis: "Autonomous Navigation in Urban Environments Using Deep Reinforcement Learning" – A project funded by the NSW Government’s Smart Cities Initiative.</w:t>
      </w:r>
    </w:p>
    <w:p>
      <w:pPr>
        <w:numPr>
          <w:ilvl w:val="0"/>
          <w:numId w:val="1005"/>
        </w:numPr>
        <w:pStyle w:val="Compact"/>
      </w:pPr>
      <w:r>
        <w:t xml:space="preserve">Relevant coursework: Artificial Intelligence, Control Systems, Mechatronics, and Embedded Systems.</w:t>
      </w:r>
    </w:p>
    <w:bookmarkEnd w:id="26"/>
    <w:bookmarkEnd w:id="27"/>
    <w:bookmarkStart w:id="30" w:name="projects-publications"/>
    <w:p>
      <w:pPr>
        <w:pStyle w:val="Heading2"/>
      </w:pPr>
      <w:r>
        <w:t xml:space="preserve">Projects &amp; Publications</w:t>
      </w:r>
    </w:p>
    <w:bookmarkStart w:id="28" w:name="autonomous-drone-delivery-system-2021"/>
    <w:p>
      <w:pPr>
        <w:pStyle w:val="Heading3"/>
      </w:pPr>
      <w:r>
        <w:t xml:space="preserve">Autonomous Drone Delivery System (2021)</w:t>
      </w:r>
    </w:p>
    <w:p>
      <w:pPr>
        <w:pStyle w:val="FirstParagraph"/>
      </w:pPr>
      <w:r>
        <w:rPr>
          <w:iCs/>
          <w:i/>
        </w:rPr>
        <w:t xml:space="preserve">Client: NSW Department of Transport | Role: Lead Engineer</w:t>
      </w:r>
    </w:p>
    <w:p>
      <w:pPr>
        <w:numPr>
          <w:ilvl w:val="0"/>
          <w:numId w:val="1006"/>
        </w:numPr>
        <w:pStyle w:val="Compact"/>
      </w:pPr>
      <w:r>
        <w:t xml:space="preserve">Designed a drone-based delivery system for remote healthcare facilities, achieving 95% accuracy in package drop-off under varying weather conditions.</w:t>
      </w:r>
    </w:p>
    <w:p>
      <w:pPr>
        <w:numPr>
          <w:ilvl w:val="0"/>
          <w:numId w:val="1006"/>
        </w:numPr>
        <w:pStyle w:val="Compact"/>
      </w:pPr>
      <w:r>
        <w:t xml:space="preserve">Published a case study on the project’s impact on rural healthcare access in the *Australian Journal of Robotics and Automation* (2022).</w:t>
      </w:r>
    </w:p>
    <w:bookmarkEnd w:id="28"/>
    <w:bookmarkStart w:id="29" w:name="humanoid-robot-for-elderly-care-2018"/>
    <w:p>
      <w:pPr>
        <w:pStyle w:val="Heading3"/>
      </w:pPr>
      <w:r>
        <w:t xml:space="preserve">Humanoid Robot for Elderly Care (2018)</w:t>
      </w:r>
    </w:p>
    <w:p>
      <w:pPr>
        <w:pStyle w:val="FirstParagraph"/>
      </w:pPr>
      <w:r>
        <w:rPr>
          <w:iCs/>
          <w:i/>
        </w:rPr>
        <w:t xml:space="preserve">Collaboration with University of Sydney | Role: Research Assistant</w:t>
      </w:r>
    </w:p>
    <w:p>
      <w:pPr>
        <w:numPr>
          <w:ilvl w:val="0"/>
          <w:numId w:val="1007"/>
        </w:numPr>
        <w:pStyle w:val="Compact"/>
      </w:pPr>
      <w:r>
        <w:t xml:space="preserve">Developed a humanoid robot capable of assisting elderly individuals with daily tasks, incorporating natural language processing and emotion recognition.</w:t>
      </w:r>
    </w:p>
    <w:p>
      <w:pPr>
        <w:numPr>
          <w:ilvl w:val="0"/>
          <w:numId w:val="1007"/>
        </w:numPr>
        <w:pStyle w:val="Compact"/>
      </w:pPr>
      <w:r>
        <w:t xml:space="preserve">Presentation at the 2019 Asia-Pacific Robotics Conference in Melbourne, highlighting applications for Australia Sydney’s aging population.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Robotics Association (ARA) – Member since 2016</w:t>
      </w:r>
    </w:p>
    <w:p>
      <w:pPr>
        <w:numPr>
          <w:ilvl w:val="0"/>
          <w:numId w:val="1008"/>
        </w:numPr>
        <w:pStyle w:val="Compact"/>
      </w:pPr>
      <w:r>
        <w:t xml:space="preserve">IEEE Robotics and Automation Society – Member since 2018</w:t>
      </w:r>
    </w:p>
    <w:p>
      <w:pPr>
        <w:numPr>
          <w:ilvl w:val="0"/>
          <w:numId w:val="1008"/>
        </w:numPr>
        <w:pStyle w:val="Compact"/>
      </w:pPr>
      <w:r>
        <w:t xml:space="preserve">Co-founder of the Sydney Robotics Meetup Group, fostering collaboration among engineers in Australia Sydney.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[John Doe] at john.doe@email.com for details.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Robotics Engineer, Australia Sydney, Automation Solutions, AI Integration, Collaborative Robotics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Australia Sydney</dc:title>
  <dc:creator/>
  <dc:language>en</dc:language>
  <cp:keywords/>
  <dcterms:created xsi:type="dcterms:W3CDTF">2026-07-15T10:04:12Z</dcterms:created>
  <dcterms:modified xsi:type="dcterms:W3CDTF">2026-07-15T10:04:12Z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