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29" w:name="resume"/>
    <w:p>
      <w:pPr>
        <w:pStyle w:val="Heading1"/>
      </w:pPr>
      <w:r>
        <w:t xml:space="preserve">Resume</w:t>
      </w:r>
    </w:p>
    <w:bookmarkStart w:id="20" w:name="robotics-engineer-china-guangzhou"/>
    <w:p>
      <w:pPr>
        <w:pStyle w:val="Heading2"/>
      </w:pPr>
      <w:r>
        <w:t xml:space="preserve">Robotics Engineer | China Guangzhou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Innovation Avenue, Tianhe District, Guangzhou, China</w:t>
      </w:r>
      <w:r>
        <w:br/>
      </w:r>
      <w:r>
        <w:t xml:space="preserve">+86 138-1234-5678 | johndoe@example.com | linkedin.com/in/johndoe | github.com/johndoe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Robotics Engineer with over 5 years of experience in designing, developing, and deploying advanced robotic systems, I specialize in creating intelligent automation solutions tailored for the dynamic industrial landscape of China Guangzhou. My expertise lies in integrating cutting-edge technologies such as artificial intelligence (AI), machine learning (ML), and computer vision to address real-world challenges faced by manufacturing, logistics, and smart city sectors in Guangzhou. With a deep understanding of local market demands and regulatory standards, I aim to contribute to the growth of China's robotics industry through innovative engineering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OpenCV, TensorFlow Lite, Gazebo Simulation, SLAM (Simultaneous Localization and Mapping)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Arduino, Raspberry Pi, Industrial Robots (UR5/UR10), Sensor Fusion (LiDAR, IMU)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ROS2, Qt, CAD (SolidWorks), MATLAB 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China's GB standards for robotics, smart manufacturing trends in Guangzhou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rPr>
          <w:iCs/>
          <w:i/>
        </w:rPr>
        <w:t xml:space="preserve">Sunrise Robotics Solutions, China Guangzhou</w:t>
      </w:r>
      <w:r>
        <w:br/>
      </w:r>
      <w:r>
        <w:rPr>
          <w:iCs/>
          <w:i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mobile robots (AMRs) for warehouse logistics, improving efficiency by 30% in Guangzhou-based e-commerce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manufacturing firms to integrate AI-driven quality inspection systems, reducing defect rates by 25% through real-time computer vision algorithms.</w:t>
      </w:r>
    </w:p>
    <w:p>
      <w:pPr>
        <w:numPr>
          <w:ilvl w:val="0"/>
          <w:numId w:val="1002"/>
        </w:numPr>
        <w:pStyle w:val="Compact"/>
      </w:pPr>
      <w:r>
        <w:t xml:space="preserve">Led the development of a ROS-based navigation stack for industrial robots, optimized for Guangzhou's complex factory environments with high human-robot interaction.</w:t>
      </w:r>
    </w:p>
    <w:p>
      <w:pPr>
        <w:numPr>
          <w:ilvl w:val="0"/>
          <w:numId w:val="1002"/>
        </w:numPr>
        <w:pStyle w:val="Compact"/>
      </w:pPr>
      <w:r>
        <w:t xml:space="preserve">Contributed to R&amp;D projects focused on humanoid robotics, aligning with China's national AI strategy and supported by Guangzhou's tech innovation hubs.</w:t>
      </w:r>
    </w:p>
    <w:p>
      <w:pPr>
        <w:pStyle w:val="FirstParagraph"/>
      </w:pPr>
      <w:r>
        <w:rPr>
          <w:bCs/>
          <w:b/>
        </w:rPr>
        <w:t xml:space="preserve">Junior Robotics Engineer</w:t>
      </w:r>
      <w:r>
        <w:br/>
      </w:r>
      <w:r>
        <w:rPr>
          <w:iCs/>
          <w:i/>
        </w:rPr>
        <w:t xml:space="preserve">GZ Automation Technologies, China Guangzhou</w:t>
      </w:r>
      <w:r>
        <w:br/>
      </w:r>
      <w:r>
        <w:rPr>
          <w:iCs/>
          <w:i/>
        </w:rPr>
        <w:t xml:space="preserve">January 2018 – May 2020</w:t>
      </w:r>
    </w:p>
    <w:p>
      <w:pPr>
        <w:numPr>
          <w:ilvl w:val="0"/>
          <w:numId w:val="1003"/>
        </w:numPr>
        <w:pStyle w:val="Compact"/>
      </w:pPr>
      <w:r>
        <w:t xml:space="preserve">Assisted in the deployment of robotic arms for automotive assembly lines, ensuring compliance with China's GB/T 12643-2013 safety standards.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using Gazebo to test robotic workflows, reducing physical prototyping costs by 40% for Guangzhou-based clients.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IoT sensors into robotic systems, enabling real-time data monitoring and predictive maintenance in smart factories.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 Engineering</w:t>
      </w:r>
      <w:r>
        <w:br/>
      </w:r>
      <w:r>
        <w:rPr>
          <w:iCs/>
          <w:i/>
        </w:rPr>
        <w:t xml:space="preserve">South China University of Technology, Guangzhou, China</w:t>
      </w:r>
      <w:r>
        <w:br/>
      </w:r>
      <w:r>
        <w:rPr>
          <w:iCs/>
          <w:i/>
        </w:rPr>
        <w:t xml:space="preserve">Graduated: June 2018</w:t>
      </w:r>
    </w:p>
    <w:p>
      <w:pPr>
        <w:numPr>
          <w:ilvl w:val="0"/>
          <w:numId w:val="1004"/>
        </w:numPr>
        <w:pStyle w:val="Compact"/>
      </w:pPr>
      <w:r>
        <w:t xml:space="preserve">Thesis: "Design and Control of a Modular Robotic System for Industrial Applications in China Guangzhou."</w:t>
      </w:r>
    </w:p>
    <w:p>
      <w:pPr>
        <w:numPr>
          <w:ilvl w:val="0"/>
          <w:numId w:val="1004"/>
        </w:numPr>
        <w:pStyle w:val="Compact"/>
      </w:pPr>
      <w:r>
        <w:t xml:space="preserve">Relevant coursework: Robotics, Control Systems, Artificial Intelligence, Sensor Technology.</w:t>
      </w:r>
    </w:p>
    <w:bookmarkEnd w:id="24"/>
    <w:bookmarkStart w:id="25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Autonomous Delivery Robot for Guangzhou Logistics</w:t>
      </w:r>
      <w:r>
        <w:br/>
      </w:r>
      <w:r>
        <w:rPr>
          <w:iCs/>
          <w:i/>
        </w:rPr>
        <w:t xml:space="preserve">April 2022 – December 2023</w:t>
      </w:r>
    </w:p>
    <w:p>
      <w:pPr>
        <w:numPr>
          <w:ilvl w:val="0"/>
          <w:numId w:val="1005"/>
        </w:numPr>
        <w:pStyle w:val="Compact"/>
      </w:pPr>
      <w:r>
        <w:t xml:space="preserve">Developed a low-cost autonomous delivery robot with SLAM capabilities, tested in Guangzhou's urban environments to optimize last-mile delivery routes.</w:t>
      </w:r>
    </w:p>
    <w:p>
      <w:pPr>
        <w:numPr>
          <w:ilvl w:val="0"/>
          <w:numId w:val="1005"/>
        </w:numPr>
        <w:pStyle w:val="Compact"/>
      </w:pPr>
      <w:r>
        <w:t xml:space="preserve">Collaborated with local logistics companies to integrate AI-powered obstacle avoidance systems, achieving 98% navigation accuracy in crowded areas.</w:t>
      </w:r>
    </w:p>
    <w:p>
      <w:pPr>
        <w:pStyle w:val="FirstParagraph"/>
      </w:pPr>
      <w:r>
        <w:rPr>
          <w:bCs/>
          <w:b/>
        </w:rPr>
        <w:t xml:space="preserve">Smart Manufacturing System for Guangzhou Factories</w:t>
      </w:r>
      <w:r>
        <w:br/>
      </w:r>
      <w:r>
        <w:rPr>
          <w:iCs/>
          <w:i/>
        </w:rPr>
        <w:t xml:space="preserve">July 2021 – March 2022</w:t>
      </w:r>
    </w:p>
    <w:p>
      <w:pPr>
        <w:numPr>
          <w:ilvl w:val="0"/>
          <w:numId w:val="1006"/>
        </w:numPr>
        <w:pStyle w:val="Compact"/>
      </w:pPr>
      <w:r>
        <w:t xml:space="preserve">Created a modular robotic cell for small-batch production, reducing setup time by 50% for Guangzhou-based SMEs.</w:t>
      </w:r>
    </w:p>
    <w:p>
      <w:pPr>
        <w:numPr>
          <w:ilvl w:val="0"/>
          <w:numId w:val="1006"/>
        </w:numPr>
        <w:pStyle w:val="Compact"/>
      </w:pPr>
      <w:r>
        <w:t xml:space="preserve">Incorporated computer vision to detect product defects, increasing overall quality control efficiency in partnership with Guangdong's manufacturing clusters.</w:t>
      </w:r>
    </w:p>
    <w:bookmarkEnd w:id="25"/>
    <w:bookmarkStart w:id="26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Professional Certification (ROS 2)</w:t>
      </w:r>
      <w:r>
        <w:t xml:space="preserve"> </w:t>
      </w:r>
      <w:r>
        <w:t xml:space="preserve">– Open Robotics,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Chinese National Robotics Standards Compliance Training</w:t>
      </w:r>
      <w:r>
        <w:t xml:space="preserve"> </w:t>
      </w:r>
      <w:r>
        <w:t xml:space="preserve">– Guangzhou Institute of Technology,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Innovation Award – Guangzhou Tech Expo 2023</w:t>
      </w:r>
      <w:r>
        <w:t xml:space="preserve"> </w:t>
      </w:r>
      <w:r>
        <w:t xml:space="preserve">– For AI-driven robotic arm project.</w:t>
      </w:r>
    </w:p>
    <w:bookmarkEnd w:id="26"/>
    <w:bookmarkStart w:id="27" w:name="language-cultural-proficiency"/>
    <w:p>
      <w:pPr>
        <w:pStyle w:val="Heading2"/>
      </w:pPr>
      <w:r>
        <w:t xml:space="preserve">Language &amp; Cultural Proficiency</w:t>
      </w:r>
    </w:p>
    <w:p>
      <w:pPr>
        <w:numPr>
          <w:ilvl w:val="0"/>
          <w:numId w:val="1008"/>
        </w:numPr>
        <w:pStyle w:val="Compact"/>
      </w:pPr>
      <w:r>
        <w:t xml:space="preserve">Fluent in Mandarin Chinese (CET-6) and English.</w:t>
      </w:r>
    </w:p>
    <w:p>
      <w:pPr>
        <w:numPr>
          <w:ilvl w:val="0"/>
          <w:numId w:val="1008"/>
        </w:numPr>
        <w:pStyle w:val="Compact"/>
      </w:pPr>
      <w:r>
        <w:t xml:space="preserve">Familiar with Guangzhou's business culture, including local robotics industry trends and government initiatives like "Made in China 2025."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johndoe@example.com or +86 138-1234-5678.</w:t>
      </w:r>
    </w:p>
    <w:p>
      <w:r>
        <w:pict>
          <v:rect style="width:0;height:1.5pt" o:hralign="center" o:hrstd="t" o:hr="t"/>
        </w:pic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China Guangzhou</dc:title>
  <dc:creator/>
  <dc:language>en</dc:language>
  <cp:keywords/>
  <dcterms:created xsi:type="dcterms:W3CDTF">2026-07-21T06:35:47Z</dcterms:created>
  <dcterms:modified xsi:type="dcterms:W3CDTF">2026-07-21T06:35:47Z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